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</w:pPr>
      <w:r w:rsidRPr="00D376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6A4F81">
        <w:rPr>
          <w:rFonts w:ascii="Times New Roman" w:eastAsia="Batang" w:hAnsi="Times New Roman" w:cs="Times New Roman"/>
          <w:b/>
          <w:color w:val="000000"/>
          <w:sz w:val="24"/>
          <w:szCs w:val="24"/>
          <w:lang w:eastAsia="ru-RU"/>
        </w:rPr>
        <w:t>Рациональное питание – как основной фактор здорового образа жизни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 следует рассматривать как одну из главных составных частей здорового образа жизни, как один из факторов продления активного периода жизнедеятельности.</w:t>
      </w:r>
    </w:p>
    <w:p w:rsidR="00D376C7" w:rsidRPr="006A4F81" w:rsidRDefault="00BE532A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Семь факторов здорового образа жизни</w:t>
      </w:r>
    </w:p>
    <w:p w:rsidR="00D376C7" w:rsidRPr="006A4F81" w:rsidRDefault="00D376C7" w:rsidP="00BE532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Рациональное питание: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пища, сбалансированная по макро- и микроэлементам;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правильный баланс в рационе питания растительной и животной пищи, необходимость пищевых волокон;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регулярность и своевременность питания;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восполнение недостатка макро- и микронутриентов с помощью СПП и БАД;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умеренность в питании.</w:t>
      </w:r>
    </w:p>
    <w:p w:rsidR="00D376C7" w:rsidRPr="006A4F81" w:rsidRDefault="00D376C7" w:rsidP="00BE532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двигательная активность: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подвижные, спортивные игры; спортивные секции, аэробика;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активный отдых, прогулки и ближний туризм;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гигиеническая гимнастика;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дыхательная гимнастика.</w:t>
      </w:r>
    </w:p>
    <w:p w:rsidR="00D376C7" w:rsidRPr="006A4F81" w:rsidRDefault="00D376C7" w:rsidP="00BE532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Благоприятный </w:t>
      </w:r>
      <w:r w:rsidR="0037426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психоэмоциональный</w:t>
      </w: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климат:</w:t>
      </w:r>
    </w:p>
    <w:p w:rsidR="00D376C7" w:rsidRPr="006A4F81" w:rsidRDefault="00D376C7" w:rsidP="001A774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нравственных ценностей в обществе;</w:t>
      </w:r>
    </w:p>
    <w:p w:rsidR="00D376C7" w:rsidRPr="006A4F81" w:rsidRDefault="00D376C7" w:rsidP="001A7748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рациональная организация рабочего и свободного времени, полноценный отдых;</w:t>
      </w:r>
    </w:p>
    <w:p w:rsidR="00D376C7" w:rsidRPr="006A4F81" w:rsidRDefault="00D376C7" w:rsidP="00BE532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влияния неблагоприятных факторов жизни: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правильный выбор продуктов питания;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бытовые средств очистки воды и воздуха;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выведение из организма различных токсинов, солей тяжелых метал</w:t>
      </w:r>
      <w:r w:rsidR="001A7748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лов;</w:t>
      </w:r>
    </w:p>
    <w:p w:rsidR="00D376C7" w:rsidRPr="006A4F81" w:rsidRDefault="00D376C7" w:rsidP="00BE532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защитных сил своего организма: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Закаливание: солнечные ванны, водные процедуры, воздушные процедуры, сауна, комплексное влияние;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массаж;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физические тренировки;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прогулки на природе;</w:t>
      </w:r>
    </w:p>
    <w:p w:rsidR="00D376C7" w:rsidRPr="006A4F81" w:rsidRDefault="00D376C7" w:rsidP="00BE532A">
      <w:pPr>
        <w:pStyle w:val="a3"/>
        <w:numPr>
          <w:ilvl w:val="0"/>
          <w:numId w:val="1"/>
        </w:num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вредных привычек: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алкоголизм;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наркомания, токсикомания;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курение;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азартные и компьютерные игры.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Суть рационального питания составляют три основных принципа: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равновесие между энергией, поступающей с пищей, и энергией, расходуемой человеком в процессе жизнедеятельности;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удовлетворение потребности организма в определенном количестве, качественном составе и соотношении пищевых веществ;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 режима "завтрак, обед, ужин" и сезонных особенностей.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трапезы следует выделять отдельное время и внимание. Чтобы питание было полноценным и насыщенным. Завтрак не должен быть плотным. И необязательно набрасываться с утра на еду, только потому что так принято, особенно если нет аппетита. Отсутствие голода с утра - вполне естественное явление. Обед и ужин могут быть плотными, только ужинать следует за 1-3 часа до сна. Чем плотнее ужин, тем заранее он должен быть до сна.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здоровое питание – это также профилактика заболеваний. Тому, кто ведет здоровый образ жизни и правильно питается, не страшны ни погодные «катаклизмы», ни болезни, ни вирусы. Такие люди всегда бодрые, активные, более выносливые и жизнерадостные, дольше живут.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Придерживаться здорового питания очень просто. Для этого надо: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научиться правильно готовить пищу;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несколько простых правил питания;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употреблять в пищу только свежие здоровые продукты питания.</w:t>
      </w:r>
    </w:p>
    <w:p w:rsidR="0037426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Стоит также всегда обращать свое внимание на свежесть продуктов. Многие продукты при неправильном хранении и обращении подвергаться достаточно быстрой порче и в этих случаях представлять определенную опасность для здоровья человека. Чаще всего порчу (гниение, </w:t>
      </w: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плесневение, образование ядовитых веществ) вызывают обитающие в окружающей среде микроорганизмы, иногда даже патогенные организмы - виновники инфекционных болезней. В ряде случаев эта порча связана с изменением внешнего вида и химического состава продуктов, частичным высыханием, окислением и другими процессами. Поэтому даже полезные продукты, не первой свежести, могут принести только вред, а не напитать организм энергией и необходимыми</w:t>
      </w:r>
    </w:p>
    <w:p w:rsidR="00D376C7" w:rsidRPr="006A4F81" w:rsidRDefault="00D376C7" w:rsidP="00374267">
      <w:pPr>
        <w:shd w:val="clear" w:color="auto" w:fill="FFFFD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веществами.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03DC1B" wp14:editId="4C1FC0A3">
            <wp:simplePos x="0" y="0"/>
            <wp:positionH relativeFrom="column">
              <wp:posOffset>43815</wp:posOffset>
            </wp:positionH>
            <wp:positionV relativeFrom="paragraph">
              <wp:posOffset>216535</wp:posOffset>
            </wp:positionV>
            <wp:extent cx="2759710" cy="1838325"/>
            <wp:effectExtent l="0" t="0" r="2540" b="9525"/>
            <wp:wrapSquare wrapText="bothSides"/>
            <wp:docPr id="2" name="Рисунок 2" descr="https://medinfo.club/wp-content/uploads/2019/05/Pravilnoe-pitanie-pri-VICH-infekt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nfo.club/wp-content/uploads/2019/05/Pravilnoe-pitanie-pri-VICH-infektsi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7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живая клетка в процессе жизнедеятельности нуждается в восполнении входящих в состав материалов. Для поддержания здорового образа жизни необходимо, чтобы траты целиком покрывались пищей. Совершенно естественно, что безупречное питание человека должно включать компоненты, которые входят в состав его организма, т.е. белки, жиры, углеводы, витамины, минералы и воду. Так как расход этих материалов зависит от ряда факторов: возраста, облика труда, окружающей среды и состояния самого человека, то необходимо иметь представление о значении отдельных материалов и потребности в них для безупречного питания и здорового образа жизни.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белка в правильном питании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живого организма, отдельный его клетки входит белок. Без белка невозможна жизнь. В состав питания человека входят различные продукты живой и неживой природы, которые и являются родником белка. Так, известны белки мяса, яйца, рыбы. Это белки животного происхождения; их определяют наиболее выгодными для организма или, как принято говорить, полноценными белками. Крупы, хлеб, овощи, картофель и другие продукты неживой природы тоже содержат белки, которые также важны в безупречном питании ведущего здоровый образ жизни человека. Белки - сложные материалы; от жиров и углеводов они отличаются тем, что в их состав входит азот. Заменить их ничего не может. Аминокислоты растительных белков не похожи на белки нашего тела, но создавая смесь растительных и животных белков в продукте получают белки, удовлетворяющие потребностям организма. Отсюда правило: чем больше всевозможных продуктов в питании человека, тем вероятнее, что он получит с пищей белки достаточно высокого качества.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жиров в правильном питании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Белок служит строительным материалом клетки; но в ее состав входят также жиры и углеводы, которые также участвуют в обмене. В организме живых существ происходит окисление материалов, или, как принято говорить, горение. Оно обеспечивает человека жизненной энергией. "Бензином" для человеческого движка служат углево</w:t>
      </w:r>
      <w:r w:rsidR="0037426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ды и жиры, а также и белки. </w:t>
      </w: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Химический состав их тел изменялся; в их тканях было гораздо меньше фосфорсодержащих материалов, имеющих большое значение для нервной системы. Молочные жиры, которые являются частью молока и молочных продуктов - масло, сливки, сметана, и также жир, который является частью желтка, являются самыми ценными; они содержат некоторые важные для организма витамины. Но также и другие жиры как, например, растительные жиры покрывают потребности человека, будучи энергопоставщиками. Жиры по калорийности в два с лишним раза выше чем белки и углеводы. Так, известно, что при сгорании 1 г белка или 1 г углеводов образуется 4,1 большой калории, а при сгорании 1 г жиров - 9,3.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Жиры по структуре - довольно трудные материалы. В пищеварительном канале их подвергают действию пищеварительного сока и распаду на более простые материалы. Раскол жиров происходит в тонком кишечнике под влиянием ферментов сока поджелудочной железы и кишечного сока с помощью желчи. Желчь из печени пребывает в желчный пузырь, оттуда через каналы в кишечник. Желчь обеспечивает распад жиров до продуктов их всасывания.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углеводов в правильном питании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углеводов - растительные продукты: хлеб, крупа, картофель, овощи, ягоды. Из продуктов животных только в молоке есть молочный сахар. Пищевые продукты содержат различные углеводы: так, крупа, картофель содержит крахмал, трудный материал разлагаемый только пищеварительным соком. Во фруктах, ягодах и в небольшом количестве в овощах углеводы содержатся в форме различного Сахара - фруктовый сахар, сахар свекловичный, сахар тростника, глюкоза, и т.д. Эти материалы растворимы в воде.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те, и другие углеводы - и крахмалы, и сахар - </w:t>
      </w:r>
      <w:r w:rsidR="00011971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топливо для организма. Различие состоит в том, что сахар быстро усваивается, в то время как крахмал должен быть переработан предварительно в пищеварительном канале на более простые элементы, что занимает определенное время. Это определяет их особенности и необходимость в питании.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витаминов в правильном питании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в древние времена поняли, что во время длинного плавания в морях, в местах заключений и при плохих урожаях часто имели место многочисленные заболевания неизвестной природы. Приняли, что они вызваны микробами или использованием в пище испорченных продуктов. Последнее объяснение могло быть верным, потому что при переходе к безупречной пище с новыми продуктами болезни быстро исчезали. Последующие исследования ученых позволили сделать заключение, что в продуктах кроме уже известных материалов - белков, жиров, углеводов и минеральных солей, имеются небольшие дозы материалов, необходимых для жизни, названных витаминами.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минеральных веществ в правильном питании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Минералы так же как другие материалы, которые являются частью нашего тела, непрерывно тратятся организмом. Если пища человека насыщенна различными </w:t>
      </w:r>
      <w:r w:rsidR="00011971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продуктами</w:t>
      </w: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ней достаточно необходимых минеральных веществ, недостаток которых вызывает сбои в работе органов и систем.</w:t>
      </w:r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воды в правильном питании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живая клетка, любой живой организм не может существовать без воды. Вода - часть тканей человеческого тела. Кровь содержит приблизительно 80 % воды. Основные процессы, продолжающиеся в организме, связаны с водным присутствием, с растворением материалами в ней. Известно, что человек может существовать долгое время (месяц и больше) без пищи, но в отсутствие воды погибает через несколько дней.</w:t>
      </w:r>
    </w:p>
    <w:p w:rsidR="006A4F81" w:rsidRDefault="00D376C7" w:rsidP="0001197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установлено, что в целом количество воды, полученной человеком с едой и питьем, является в среднем равными 2-2,5 литра. Превышение нормы пробуждает усиленную работу сердца и почек; кроме того, минеральные вещества и некоторые витамины удаляются с водой. Поэтому не использовать воды больше, чем это необходимо для организма.</w:t>
      </w:r>
    </w:p>
    <w:p w:rsidR="00D376C7" w:rsidRPr="006A4F81" w:rsidRDefault="00D376C7" w:rsidP="00011971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376C7" w:rsidRPr="006A4F81" w:rsidRDefault="0037426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76C7"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и принципы полезного питания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Вся необходимая энергия для жизнедеятельности человека поступает из пищи. </w:t>
      </w:r>
      <w:proofErr w:type="spellStart"/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Энерготраты</w:t>
      </w:r>
      <w:proofErr w:type="spellEnd"/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складываются из расхода энергии на работу внутренних органов, течение обменных процессов, поддержание температуры тела на постоянном уровне и мышечную деятельность.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 нет продуктов, которые содержали бы все необходимые человеку пищевые вещества. Поэтому в питании необходимо использовать комбинации разных продуктов.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Пищевой рацион должен соответствовать следующим требованиям: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энергетическая ценность рациона должна покрывать </w:t>
      </w:r>
      <w:proofErr w:type="spellStart"/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энерготраты</w:t>
      </w:r>
      <w:proofErr w:type="spellEnd"/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количество сбалансированных между собой пищевых (питательных) веществ должно быть оптимальным;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обязательна хорошая усвояемость пищи, что зависит от ее состава и способа приготовления;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пища должна иметь высокие органолептические свойства (внешний вид, консистенцию, вкус, запах, цвет, температуру), что влияет на аппетит и усвояемость;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надо стремиться к разнообразию пищи за счет широкого ассортимента продуктов и различных способов их кулинарной обработки;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необходимо добиваться (путем выбора оптимального состава, объема, совершенства кулинарной обработки) способности пищи создавать чувство насыщения;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следует строго соблюдать санитарно-эпидемическую безупречность и безвредность пищи.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всей своей жизни необходимо руководствоваться следующими правилами режима рационального питания: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- 4-разовое питание (завтрак, обед, ужин, стакан кефира перед сном); одно- или двухразовое питание опасно для здоровья (угроза инфаркта миокарда, острого панкреатита);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исключение еды в промежутках между основными приемами пищи;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время между завтраком и обедом, обедом и ужином должно составлять 5—6 ч, а интервал между ужином и началом сна 3—4 ч;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набор продуктов при каждом приеме пищи должен предусматривать оптимальное соотношение всех необходимых питательных веществ, здоровый человек за завтраком и обедом должен получать более 2/3 общего количества калорий суточного рациона, а за ужином — менее 1/3;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прием пищи в строго установленные часы; фактор времени играет большую роль в формировании условно рефлекторных реакций (выделение слюны, желудочного сока); организм как бы ведет подготовку к приему и перевариванию пищи;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тщательное, неторопливое пережевывание пищи (хорошее состояние зубов);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последний прием пищи (не позднее, чем за 1.5—2 ч до сна) должен включать только малокалорийные продукты (молоко, кисломолочные напитки, фрукты, соки); запрещаются жареные блюда, продукты, богатые жирами, грубой клетчаткой, специями, поваренной солью;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чистота, уют столовой, хорошая сервировка стола; исключение факторов, отвлекающих от еды (разговоры, радио, телевидение, чтение и др.). Очень желательна красивая сервировка стола. Подходите к трапезе, как к празднику. В случае, если Вы станете придерживаться правил разумного питания, результатом может стать Ваша долгая жизнь.</w:t>
      </w:r>
    </w:p>
    <w:p w:rsidR="00D376C7" w:rsidRPr="006A4F81" w:rsidRDefault="00D376C7" w:rsidP="00BE532A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достижения науки свидетельствуют о том, что путем изменения характера и режима питания можно положительно влиять на обмен веществ, приспособительные возможности организма и, следовательно, оказать благоприятное воздействие на темп и направленность процессов старения. Нерациональное питание и нарушения его режима — важные источники различных заболеваний.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D376C7" w:rsidRPr="006A4F81" w:rsidRDefault="00D376C7" w:rsidP="00D376C7">
      <w:pPr>
        <w:shd w:val="clear" w:color="auto" w:fill="FFFFDD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Следуйте следующим правилам здорового питания и будете чувствовать себя прекрасно и </w:t>
      </w:r>
      <w:proofErr w:type="gramStart"/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</w:t>
      </w:r>
      <w:proofErr w:type="gramEnd"/>
      <w:r w:rsidRPr="006A4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невыполнение правил режима рационального питания — одна из главных причин развития заболеваний пищеварительных органов (язвенная болезнь, хронический гастрит, колит и др.)!</w:t>
      </w:r>
    </w:p>
    <w:p w:rsidR="00374267" w:rsidRPr="006A4F81" w:rsidRDefault="00374267">
      <w:r w:rsidRPr="006A4F81">
        <w:rPr>
          <w:noProof/>
          <w:lang w:eastAsia="ru-RU"/>
        </w:rPr>
        <w:drawing>
          <wp:inline distT="0" distB="0" distL="0" distR="0" wp14:anchorId="656DB607" wp14:editId="3E3E8626">
            <wp:extent cx="5940425" cy="3977300"/>
            <wp:effectExtent l="0" t="0" r="3175" b="4445"/>
            <wp:docPr id="3" name="Рисунок 3" descr="https://sun9-3.userapi.com/c856136/v856136138/e5ff3/mCmtc7Psx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c856136/v856136138/e5ff3/mCmtc7PsxR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267" w:rsidRPr="006A4F81" w:rsidRDefault="00374267" w:rsidP="00374267"/>
    <w:p w:rsidR="00374267" w:rsidRPr="006A4F81" w:rsidRDefault="00374267" w:rsidP="00374267"/>
    <w:p w:rsidR="00B8482A" w:rsidRPr="00374267" w:rsidRDefault="00374267" w:rsidP="00374267">
      <w:pPr>
        <w:tabs>
          <w:tab w:val="left" w:pos="1125"/>
        </w:tabs>
      </w:pPr>
      <w:r w:rsidRPr="006A4F81">
        <w:tab/>
        <w:t>Материал использован с сайта: https://www.bestreferat.ru</w:t>
      </w:r>
    </w:p>
    <w:sectPr w:rsidR="00B8482A" w:rsidRPr="00374267" w:rsidSect="006A4F81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C0E7E"/>
    <w:multiLevelType w:val="hybridMultilevel"/>
    <w:tmpl w:val="C69E10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FC"/>
    <w:rsid w:val="00011971"/>
    <w:rsid w:val="000B6CFC"/>
    <w:rsid w:val="001A7748"/>
    <w:rsid w:val="00374267"/>
    <w:rsid w:val="006A4F81"/>
    <w:rsid w:val="00B8482A"/>
    <w:rsid w:val="00BE532A"/>
    <w:rsid w:val="00D3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2BD69"/>
  <w15:chartTrackingRefBased/>
  <w15:docId w15:val="{8C39D2C5-42EE-42A0-952E-036D60B0F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2020-03-31T07:05:00Z</dcterms:created>
  <dcterms:modified xsi:type="dcterms:W3CDTF">2023-09-11T03:50:00Z</dcterms:modified>
</cp:coreProperties>
</file>