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spacing w:beforeLines="0" w:afterLines="0"/>
        <w:rPr>
          <w:rFonts w:hint="default" w:ascii="Times New Roman" w:cs="Times New Roman"/>
          <w:sz w:val="24"/>
          <w:szCs w:val="24"/>
        </w:rPr>
        <w:sectPr>
          <w:pgSz w:w="11906" w:h="16838"/>
          <w:pgMar w:top="1440" w:right="566" w:bottom="1440" w:left="1133" w:header="0" w:footer="0" w:gutter="0"/>
          <w:cols w:space="720" w:num="1"/>
        </w:sectPr>
      </w:pPr>
      <w:bookmarkStart w:id="14" w:name="_GoBack"/>
      <w:bookmarkEnd w:id="14"/>
    </w:p>
    <w:p>
      <w:pPr>
        <w:pStyle w:val="4"/>
        <w:spacing w:beforeLines="0" w:afterLines="0"/>
        <w:jc w:val="both"/>
        <w:outlineLvl w:val="0"/>
        <w:rPr>
          <w:rFonts w:hint="default"/>
          <w:sz w:val="24"/>
          <w:szCs w:val="24"/>
        </w:rPr>
      </w:pPr>
    </w:p>
    <w:p>
      <w:pPr>
        <w:pStyle w:val="6"/>
        <w:spacing w:beforeLines="0" w:afterLines="0"/>
        <w:jc w:val="center"/>
        <w:outlineLvl w:val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ПРАВИТЕЛЬСТВО ХАНТЫ-МАНСИЙСКОГО АВТОНОМНОГО ОКРУГА - ЮГРЫ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ПОСТАНОВЛЕНИЕ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от 4 марта 2016 г. N 59-п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ОБ ОБЕСПЕЧЕНИИ ПИТАНИЕМ ОБУЧАЮЩИХСЯ В ОБРАЗОВАТЕЛЬНЫХ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ОРГАНИЗАЦИЯХ В ХАНТЫ-МАНСИЙСКОМ АВТОНОМНОМ ОКРУГЕ - ЮГРЕ</w:t>
      </w:r>
    </w:p>
    <w:p>
      <w:pPr>
        <w:pStyle w:val="4"/>
        <w:spacing w:beforeLines="0" w:afterLines="0"/>
        <w:rPr>
          <w:rFonts w:hint="default" w:ascii="Times New Roman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CED3F1" w:fill="CED3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F4F3F8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F4F3F8" w:fill="F4F3F8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4"/>
                <w:szCs w:val="24"/>
              </w:rPr>
            </w:pPr>
            <w:r>
              <w:rPr>
                <w:rFonts w:hint="default"/>
                <w:color w:val="392C69"/>
                <w:sz w:val="24"/>
                <w:szCs w:val="24"/>
              </w:rPr>
              <w:t>Список изменяющих документов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4"/>
                <w:szCs w:val="24"/>
              </w:rPr>
            </w:pPr>
            <w:r>
              <w:rPr>
                <w:rFonts w:hint="default"/>
                <w:color w:val="392C69"/>
                <w:sz w:val="24"/>
                <w:szCs w:val="24"/>
              </w:rPr>
              <w:t xml:space="preserve">(в ред. постановлений Правительства ХМАО - Югры от 13.01.2017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"https://login.consultant.ru/link/?req=doc&amp;base=RLAW926&amp;n=144626&amp;date=25.10.2023&amp;dst=100005&amp;field=134"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3-п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>,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4"/>
                <w:szCs w:val="24"/>
              </w:rPr>
            </w:pPr>
            <w:r>
              <w:rPr>
                <w:rFonts w:hint="default"/>
                <w:color w:val="392C69"/>
                <w:sz w:val="24"/>
                <w:szCs w:val="24"/>
              </w:rPr>
              <w:t xml:space="preserve">от 12.05.2017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"https://login.consultant.ru/link/?req=doc&amp;base=RLAW926&amp;n=151252&amp;date=25.10.2023&amp;dst=100005&amp;field=134"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189-п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29.06.2018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"https://login.consultant.ru/link/?req=doc&amp;base=RLAW926&amp;n=175469&amp;date=25.10.2023&amp;dst=100005&amp;field=134"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200-п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14.03.2019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"https://login.consultant.ru/link/?req=doc&amp;base=RLAW926&amp;n=188503&amp;date=25.10.2023&amp;dst=100005&amp;field=134"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83-п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>,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4"/>
                <w:szCs w:val="24"/>
              </w:rPr>
            </w:pPr>
            <w:r>
              <w:rPr>
                <w:rFonts w:hint="default"/>
                <w:color w:val="392C69"/>
                <w:sz w:val="24"/>
                <w:szCs w:val="24"/>
              </w:rPr>
              <w:t xml:space="preserve">от 21.06.2019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"https://login.consultant.ru/link/?req=doc&amp;base=RLAW926&amp;n=193953&amp;date=25.10.2023&amp;dst=100005&amp;field=134"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200-п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06.12.2019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"https://login.consultant.ru/link/?req=doc&amp;base=RLAW926&amp;n=201899&amp;date=25.10.2023&amp;dst=100005&amp;field=134"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479-п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20.03.2020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"https://login.consultant.ru/link/?req=doc&amp;base=RLAW926&amp;n=207681&amp;date=25.10.2023&amp;dst=100005&amp;field=134"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87-п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>,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4"/>
                <w:szCs w:val="24"/>
              </w:rPr>
            </w:pPr>
            <w:r>
              <w:rPr>
                <w:rFonts w:hint="default"/>
                <w:color w:val="392C69"/>
                <w:sz w:val="24"/>
                <w:szCs w:val="24"/>
              </w:rPr>
              <w:t xml:space="preserve">от 05.06.2020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"https://login.consultant.ru/link/?req=doc&amp;base=RLAW926&amp;n=212494&amp;date=25.10.2023&amp;dst=100005&amp;field=134"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237-п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29.12.2020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"https://login.consultant.ru/link/?req=doc&amp;base=RLAW926&amp;n=223805&amp;date=25.10.2023&amp;dst=100005&amp;field=134"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641-п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19.02.2021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"https://login.consultant.ru/link/?req=doc&amp;base=RLAW926&amp;n=226490&amp;date=25.10.2023&amp;dst=100005&amp;field=134"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49-п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>,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4"/>
                <w:szCs w:val="24"/>
              </w:rPr>
            </w:pPr>
            <w:r>
              <w:rPr>
                <w:rFonts w:hint="default"/>
                <w:color w:val="392C69"/>
                <w:sz w:val="24"/>
                <w:szCs w:val="24"/>
              </w:rPr>
              <w:t xml:space="preserve">от 27.12.2021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"https://login.consultant.ru/link/?req=doc&amp;base=RLAW926&amp;n=246513&amp;date=25.10.2023&amp;dst=100005&amp;field=134"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617-п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28.01.2022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"https://login.consultant.ru/link/?req=doc&amp;base=RLAW926&amp;n=247912&amp;date=25.10.2023&amp;dst=100005&amp;field=134"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27-п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17.03.2022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"https://login.consultant.ru/link/?req=doc&amp;base=RLAW926&amp;n=251150&amp;date=25.10.2023&amp;dst=100005&amp;field=134"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95-п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>,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4"/>
                <w:szCs w:val="24"/>
              </w:rPr>
            </w:pPr>
            <w:r>
              <w:rPr>
                <w:rFonts w:hint="default"/>
                <w:color w:val="392C69"/>
                <w:sz w:val="24"/>
                <w:szCs w:val="24"/>
              </w:rPr>
              <w:t xml:space="preserve">от 23.09.2022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"https://login.consultant.ru/link/?req=doc&amp;base=RLAW926&amp;n=263696&amp;date=25.10.2023&amp;dst=100005&amp;field=134"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469-п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14.10.2022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"https://login.consultant.ru/link/?req=doc&amp;base=RLAW926&amp;n=265112&amp;date=25.10.2023&amp;dst=100005&amp;field=134"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517-п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21.10.2022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"https://login.consultant.ru/link/?req=doc&amp;base=RLAW926&amp;n=265597&amp;date=25.10.2023&amp;dst=100010&amp;field=134"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546-п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>,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4"/>
                <w:szCs w:val="24"/>
              </w:rPr>
            </w:pPr>
            <w:r>
              <w:rPr>
                <w:rFonts w:hint="default"/>
                <w:color w:val="392C69"/>
                <w:sz w:val="24"/>
                <w:szCs w:val="24"/>
              </w:rPr>
              <w:t xml:space="preserve">от 16.12.2022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"https://login.consultant.ru/link/?req=doc&amp;base=RLAW926&amp;n=269362&amp;date=25.10.2023&amp;dst=100017&amp;field=134"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684-п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10.02.2023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"https://login.consultant.ru/link/?req=doc&amp;base=RLAW926&amp;n=287412&amp;date=25.10.2023&amp;dst=100026&amp;field=134"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51-п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23.06.2023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"https://login.consultant.ru/link/?req=doc&amp;base=RLAW926&amp;n=282110&amp;date=25.10.2023&amp;dst=100019&amp;field=134"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295-п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F4F3F8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4"/>
                <w:szCs w:val="24"/>
              </w:rPr>
            </w:pPr>
          </w:p>
        </w:tc>
      </w:tr>
    </w:tbl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В соответствии с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"https://login.consultant.ru/link/?req=doc&amp;base=LAW&amp;n=437409&amp;date=25.10.2023&amp;dst=100555&amp;field=134"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частью 4 статьи 37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Федерального закона от 29 декабря 2012 года N 273-ФЗ "Об образовании в Российской Федерации",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"https://login.consultant.ru/link/?req=doc&amp;base=RLAW926&amp;n=288137&amp;date=25.10.2023&amp;dst=100023&amp;field=134"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Законом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Ханты-Мансийского автономного округа - Югры от 30 января 2016 года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"https://login.consultant.ru/link/?req=doc&amp;base=RLAW926&amp;n=288137&amp;date=25.10.2023&amp;dst=100037&amp;field=134"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4-оз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- Югре" Правительство Ханты-Мансийского автономного округа - Югры постановляет: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1. Утвердить: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1.1.  обеспечения питанием обучающихся в государственных общеобразовательных организациях, государственных образовательных организациях, осуществляющих образовательную деятельность по образовательным программам среднего профессионального образования, находящихся в ведении исполнительных органов Ханты-Мансийского автономного округа - Югры, частных профессиональных образовательных организациях, расположенных в Ханты-Мансийском автономном округе - Югре (приложение 1).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14.03.2019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"https://login.consultant.ru/link/?req=doc&amp;base=RLAW926&amp;n=188503&amp;date=25.10.2023&amp;dst=100007&amp;field=134"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83-п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21.10.2022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"https://login.consultant.ru/link/?req=doc&amp;base=RLAW926&amp;n=265597&amp;date=25.10.2023&amp;dst=100011&amp;field=134"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546-п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bookmarkStart w:id="0" w:name="Par21"/>
      <w:bookmarkEnd w:id="0"/>
      <w:r>
        <w:rPr>
          <w:rFonts w:hint="default"/>
          <w:sz w:val="24"/>
          <w:szCs w:val="24"/>
        </w:rPr>
        <w:t>1.2. 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 (далее - дети-инвалиды), членов семей участников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граждан Российской Федерации, призванных на военную службу по мобилизации в Вооруженные Силы Российской Федерации,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обучающимся общеобразовательных организаций с ограниченными возможностями здоровья, детям-инвалидам, не относящимся к обучающимся с ограниченными возможностями здоровья, обучение которых организовано на дому (приложение 2).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06.12.2019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"https://login.consultant.ru/link/?req=doc&amp;base=RLAW926&amp;n=201899&amp;date=25.10.2023&amp;dst=100007&amp;field=134"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479-п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27.12.2021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"https://login.consultant.ru/link/?req=doc&amp;base=RLAW926&amp;n=246513&amp;date=25.10.2023&amp;dst=100006&amp;field=134"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617-п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28.01.2022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"https://login.consultant.ru/link/?req=doc&amp;base=RLAW926&amp;n=247912&amp;date=25.10.2023&amp;dst=100006&amp;field=134"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27-п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17.03.2022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"https://login.consultant.ru/link/?req=doc&amp;base=RLAW926&amp;n=251150&amp;date=25.10.2023&amp;dst=100005&amp;field=134"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95-п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14.10.2022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"https://login.consultant.ru/link/?req=doc&amp;base=RLAW926&amp;n=265112&amp;date=25.10.2023&amp;dst=100006&amp;field=134"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517-п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16.12.2022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"https://login.consultant.ru/link/?req=doc&amp;base=RLAW926&amp;n=269362&amp;date=25.10.2023&amp;dst=100018&amp;field=134"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684-п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1.3.  предоставления денежной компенсации за двухразовое питание обучающихся с ограниченными возможностями здоровья, детей-инвалидов, не относящихся к обучающимся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 (приложение 3).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21.06.2019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"https://login.consultant.ru/link/?req=doc&amp;base=RLAW926&amp;n=193953&amp;date=25.10.2023&amp;dst=100006&amp;field=134"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200-п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06.12.2019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"https://login.consultant.ru/link/?req=doc&amp;base=RLAW926&amp;n=201899&amp;date=25.10.2023&amp;dst=100009&amp;field=134"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479-п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2. Установить: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bookmarkStart w:id="1" w:name="Par26"/>
      <w:bookmarkEnd w:id="1"/>
      <w:r>
        <w:rPr>
          <w:rFonts w:hint="default"/>
          <w:sz w:val="24"/>
          <w:szCs w:val="24"/>
        </w:rPr>
        <w:t>2.1. Норматив расходов на услугу по предоставлению бесплатного двухразового питания обучающимся в муниципальных общеобразовательных организациях и частных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а также членов семей участников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граждан Российской Федерации, призванных на военную службу по мобилизации в Вооруженные Силы Российской Федерации, в сумме 398 рублей в день на 1 обучающегося и норматив расходов на предоставление денежной компенсации за двухразовое питание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 в сумме 199 рублей в день на 1 обучающегося.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27.12.2021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"https://login.consultant.ru/link/?req=doc&amp;base=RLAW926&amp;n=246513&amp;date=25.10.2023&amp;dst=100010&amp;field=134"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617-п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23.09.2022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"https://login.consultant.ru/link/?req=doc&amp;base=RLAW926&amp;n=263696&amp;date=25.10.2023&amp;dst=100007&amp;field=134"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469-п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14.10.2022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"https://login.consultant.ru/link/?req=doc&amp;base=RLAW926&amp;n=265112&amp;date=25.10.2023&amp;dst=100007&amp;field=134"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517-п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16.12.2022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"https://login.consultant.ru/link/?req=doc&amp;base=RLAW926&amp;n=269362&amp;date=25.10.2023&amp;dst=100020&amp;field=134"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684-п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23.06.2023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"https://login.consultant.ru/link/?req=doc&amp;base=RLAW926&amp;n=282110&amp;date=25.10.2023&amp;dst=100021&amp;field=134"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295-п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bookmarkStart w:id="2" w:name="Par28"/>
      <w:bookmarkEnd w:id="2"/>
      <w:r>
        <w:rPr>
          <w:rFonts w:hint="default"/>
          <w:sz w:val="24"/>
          <w:szCs w:val="24"/>
        </w:rPr>
        <w:t>2.2. Норматив расходов на услугу по предоставлению питания при организации одноразового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программам, не относящихся к обучающимся, указанным в  настоящего постановления, в сумме 160 рублей в день на 1 обучающегося.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05.06.2020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"https://login.consultant.ru/link/?req=doc&amp;base=RLAW926&amp;n=212494&amp;date=25.10.2023&amp;dst=100007&amp;field=134"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237-п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29.12.2020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"https://login.consultant.ru/link/?req=doc&amp;base=RLAW926&amp;n=223805&amp;date=25.10.2023&amp;dst=100008&amp;field=134"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641-п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27.12.2021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"https://login.consultant.ru/link/?req=doc&amp;base=RLAW926&amp;n=246513&amp;date=25.10.2023&amp;dst=100012&amp;field=134"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617-п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23.09.2022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"https://login.consultant.ru/link/?req=doc&amp;base=RLAW926&amp;n=263696&amp;date=25.10.2023&amp;dst=100008&amp;field=134"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469-п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23.06.2023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"https://login.consultant.ru/link/?req=doc&amp;base=RLAW926&amp;n=282110&amp;date=25.10.2023&amp;dst=100022&amp;field=134"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295-п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bookmarkStart w:id="3" w:name="Par30"/>
      <w:bookmarkEnd w:id="3"/>
      <w:r>
        <w:rPr>
          <w:rFonts w:hint="default"/>
          <w:sz w:val="24"/>
          <w:szCs w:val="24"/>
        </w:rPr>
        <w:t>2.3. Норматив расходов на услугу по предоставлению питания, при организации одноразового питания обучающихся в государственных профессиональных образовательных организациях, находящихся в ведении исполнительных органов автономного округа, по программам профессиональной подготовки по профессиям рабочих, должностям служащих в сумме 238 рублей в день на 1 обучающегося.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27.12.2021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"https://login.consultant.ru/link/?req=doc&amp;base=RLAW926&amp;n=246513&amp;date=25.10.2023&amp;dst=100015&amp;field=134"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617-п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23.09.2022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"https://login.consultant.ru/link/?req=doc&amp;base=RLAW926&amp;n=263696&amp;date=25.10.2023&amp;dst=100009&amp;field=134"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469-п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21.10.2022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"https://login.consultant.ru/link/?req=doc&amp;base=RLAW926&amp;n=265597&amp;date=25.10.2023&amp;dst=100011&amp;field=134"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546-п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23.06.2023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"https://login.consultant.ru/link/?req=doc&amp;base=RLAW926&amp;n=282110&amp;date=25.10.2023&amp;dst=100023&amp;field=134"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295-п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2.3.1. Нормативы расходов на услугу по предоставлению питания, указанные в ,  и  настоящего постановления, включают расходы на оплату стоимости продуктов питания и расходы на организацию предоставления питания.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(п. 2.3.1 введен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"https://login.consultant.ru/link/?req=doc&amp;base=RLAW926&amp;n=246513&amp;date=25.10.2023&amp;dst=100017&amp;field=134"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27.12.2021 N 617-п)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2.4. Критерий нуждаемости для предоставления бесплатного двухразового питания детям из числа многодетных семей, обучающимся в муниципальных общеобразовательных организациях и частных общеобразовательных организациях, - преобладание несовершеннолетних иждивенцев в составе такой семьи.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(пп. 2.4 введен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"https://login.consultant.ru/link/?req=doc&amp;base=RLAW926&amp;n=212494&amp;date=25.10.2023&amp;dst=100010&amp;field=134"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05.06.2020 N 237-п)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3. Признать утратившими силу постановления Правительства Ханты-Мансийского автономного округа - Югры: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от 8 мая 2013 года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"https://login.consultant.ru/link/?req=doc&amp;base=RLAW926&amp;n=119318&amp;date=25.10.2023"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163-п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"Об обеспечении питанием обучающихся в государственных образовательных организациях и частных профессиональных образовательных организациях, расположенных на территории Ханты-Мансийского автономного округа - Югры";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от 28 ноября 2013 года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"https://login.consultant.ru/link/?req=doc&amp;base=RLAW926&amp;n=117786&amp;date=25.10.2023"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502-п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"Об индексации расходов на предоставление завтраков и обедов обучающимся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Ханты-Мансийского автономного округа - Югры";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от 10 января 2014 года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"https://login.consultant.ru/link/?req=doc&amp;base=RLAW926&amp;n=96000&amp;date=25.10.2023"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"О внесении изменений в постановление Правительства Ханты-Мансийского автономного округа - Югры от 8 мая 2013 года N 163-п "Об обеспечении питанием обучающихся государственных образовательных организаций Ханты-Мансийского автономного округа - Югры за счет средств бюджета Ханты-Мансийского автономного округа - Югры";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от 16 мая 2014 года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"https://login.consultant.ru/link/?req=doc&amp;base=RLAW926&amp;n=99823&amp;date=25.10.2023"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176-п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"О внесении изменений в приложение к постановлению Правительства Ханты-Мансийского автономного округа - Югры от 8 мая 2013 года N 163-п "Об обеспечении питанием обучающихся в государственных образовательных организациях и частных профессиональных образовательных организациях, расположенных на территории Ханты-Мансийского автономного округа - Югры";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от 14 августа 2015 года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"https://login.consultant.ru/link/?req=doc&amp;base=RLAW926&amp;n=117523&amp;date=25.10.2023"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263-п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"О внесении изменения в постановление Правительства Ханты-Мансийского автономного округа - Югры от 28 ноября 2013 года N 502-п "Об индексации расходов на предоставление завтраков и обедов обучающимся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Ханты-Мансийского автономного округа - Югры";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от 11 сентября 2015 года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"https://login.consultant.ru/link/?req=doc&amp;base=RLAW926&amp;n=118829&amp;date=25.10.2023"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319-п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"О внесении изменения в приложение к постановлению Правительства Ханты-Мансийского автономного округа - Югры от 8 мая 2013 года N 163-п "Об обеспечении питанием обучающихся в государственных образовательных организациях и частных профессиональных образовательных организациях, расположенных на территории Ханты-Мансийского автономного округа - Югры".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4. Настоящее постановление распространяет свое действие на правоотношения, возникшие с 1 января 2016 года.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Губернатор</w:t>
      </w:r>
    </w:p>
    <w:p>
      <w:pPr>
        <w:pStyle w:val="4"/>
        <w:spacing w:beforeLines="0" w:afterLines="0"/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Ханты-Мансийского</w:t>
      </w:r>
    </w:p>
    <w:p>
      <w:pPr>
        <w:pStyle w:val="4"/>
        <w:spacing w:beforeLines="0" w:afterLines="0"/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автономного округа - Югры</w:t>
      </w:r>
    </w:p>
    <w:p>
      <w:pPr>
        <w:pStyle w:val="4"/>
        <w:spacing w:beforeLines="0" w:afterLines="0"/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Н.В.КОМАРОВА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jc w:val="right"/>
        <w:outlineLvl w:val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Приложение 1</w:t>
      </w:r>
    </w:p>
    <w:p>
      <w:pPr>
        <w:pStyle w:val="4"/>
        <w:spacing w:beforeLines="0" w:afterLines="0"/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 постановлению Правительства</w:t>
      </w:r>
    </w:p>
    <w:p>
      <w:pPr>
        <w:pStyle w:val="4"/>
        <w:spacing w:beforeLines="0" w:afterLines="0"/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Ханты-Мансийского</w:t>
      </w:r>
    </w:p>
    <w:p>
      <w:pPr>
        <w:pStyle w:val="4"/>
        <w:spacing w:beforeLines="0" w:afterLines="0"/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автономного округа - Югры</w:t>
      </w:r>
    </w:p>
    <w:p>
      <w:pPr>
        <w:pStyle w:val="4"/>
        <w:spacing w:beforeLines="0" w:afterLines="0"/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от 4 марта 2016 года N 59-п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bookmarkStart w:id="4" w:name="Par60"/>
      <w:bookmarkEnd w:id="4"/>
      <w:r>
        <w:rPr>
          <w:rFonts w:hint="default"/>
          <w:sz w:val="24"/>
          <w:szCs w:val="24"/>
        </w:rPr>
        <w:t>ПОРЯДОК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ОБЕСПЕЧЕНИЯ ПИТАНИЕМ ОБУЧАЮЩИХСЯ В ГОСУДАРСТВЕННЫХ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ОБЩЕОБРАЗОВАТЕЛЬНЫХ ОРГАНИЗАЦИЯХ, ГОСУДАРСТВЕННЫХ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ОБРАЗОВАТЕЛЬНЫХ ОРГАНИЗАЦИЯХ, ОСУЩЕСТВЛЯЮЩИХ ОБРАЗОВАТЕЛЬНУЮ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ДЕЯТЕЛЬНОСТЬ ПО ОБРАЗОВАТЕЛЬНЫМ ПРОГРАММАМ СРЕДНЕГО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ПРОФЕССИОНАЛЬНОГО ОБРАЗОВАНИЯ, НАХОДЯЩИХСЯ В ВЕДЕНИИ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ИСПОЛНИТЕЛЬНЫХ ОРГАНОВ ХАНТЫ-МАНСИЙСКОГО АВТОНОМНОГО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ОКРУГА - ЮГРЫ, ЧАСТНЫХ ПРОФЕССИОНАЛЬНЫХ ОБРАЗОВАТЕЛЬНЫХ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ОРГАНИЗАЦИЯХ, РАСПОЛОЖЕННЫХ В ХАНТЫ-МАНСИЙСКОМ АВТОНОМНОМ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ОКРУГЕ - ЮГРЕ (ДАЛЕЕ - ПОРЯДОК)</w:t>
      </w:r>
    </w:p>
    <w:p>
      <w:pPr>
        <w:pStyle w:val="4"/>
        <w:spacing w:beforeLines="0" w:afterLines="0"/>
        <w:rPr>
          <w:rFonts w:hint="default" w:ascii="Times New Roman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CED3F1" w:fill="CED3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F4F3F8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F4F3F8" w:fill="F4F3F8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4"/>
                <w:szCs w:val="24"/>
              </w:rPr>
            </w:pPr>
            <w:r>
              <w:rPr>
                <w:rFonts w:hint="default"/>
                <w:color w:val="392C69"/>
                <w:sz w:val="24"/>
                <w:szCs w:val="24"/>
              </w:rPr>
              <w:t>Список изменяющих документов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4"/>
                <w:szCs w:val="24"/>
              </w:rPr>
            </w:pPr>
            <w:r>
              <w:rPr>
                <w:rFonts w:hint="default"/>
                <w:color w:val="392C69"/>
                <w:sz w:val="24"/>
                <w:szCs w:val="24"/>
              </w:rPr>
              <w:t xml:space="preserve">(в ред. постановлений Правительства ХМАО - Югры от 13.01.2017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"https://login.consultant.ru/link/?req=doc&amp;base=RLAW926&amp;n=144626&amp;date=25.10.2023&amp;dst=100008&amp;field=134"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3-п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>,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4"/>
                <w:szCs w:val="24"/>
              </w:rPr>
            </w:pPr>
            <w:r>
              <w:rPr>
                <w:rFonts w:hint="default"/>
                <w:color w:val="392C69"/>
                <w:sz w:val="24"/>
                <w:szCs w:val="24"/>
              </w:rPr>
              <w:t xml:space="preserve">от 12.05.2017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"https://login.consultant.ru/link/?req=doc&amp;base=RLAW926&amp;n=151252&amp;date=25.10.2023&amp;dst=100005&amp;field=134"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189-п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29.06.2018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"https://login.consultant.ru/link/?req=doc&amp;base=RLAW926&amp;n=175469&amp;date=25.10.2023&amp;dst=100005&amp;field=134"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200-п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14.03.2019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"https://login.consultant.ru/link/?req=doc&amp;base=RLAW926&amp;n=188503&amp;date=25.10.2023&amp;dst=100016&amp;field=134"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83-п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>,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4"/>
                <w:szCs w:val="24"/>
              </w:rPr>
            </w:pPr>
            <w:r>
              <w:rPr>
                <w:rFonts w:hint="default"/>
                <w:color w:val="392C69"/>
                <w:sz w:val="24"/>
                <w:szCs w:val="24"/>
              </w:rPr>
              <w:t xml:space="preserve">от 21.06.2019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"https://login.consultant.ru/link/?req=doc&amp;base=RLAW926&amp;n=193953&amp;date=25.10.2023&amp;dst=100008&amp;field=134"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200-п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06.12.2019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"https://login.consultant.ru/link/?req=doc&amp;base=RLAW926&amp;n=201899&amp;date=25.10.2023&amp;dst=100012&amp;field=134"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479-п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20.03.2020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"https://login.consultant.ru/link/?req=doc&amp;base=RLAW926&amp;n=207681&amp;date=25.10.2023&amp;dst=100006&amp;field=134"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87-п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>,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4"/>
                <w:szCs w:val="24"/>
              </w:rPr>
            </w:pPr>
            <w:r>
              <w:rPr>
                <w:rFonts w:hint="default"/>
                <w:color w:val="392C69"/>
                <w:sz w:val="24"/>
                <w:szCs w:val="24"/>
              </w:rPr>
              <w:t xml:space="preserve">от 05.06.2020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"https://login.consultant.ru/link/?req=doc&amp;base=RLAW926&amp;n=212494&amp;date=25.10.2023&amp;dst=100012&amp;field=134"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237-п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29.12.2020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"https://login.consultant.ru/link/?req=doc&amp;base=RLAW926&amp;n=223805&amp;date=25.10.2023&amp;dst=100011&amp;field=134"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641-п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27.12.2021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"https://login.consultant.ru/link/?req=doc&amp;base=RLAW926&amp;n=246513&amp;date=25.10.2023&amp;dst=100019&amp;field=134"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617-п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>,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4"/>
                <w:szCs w:val="24"/>
              </w:rPr>
            </w:pPr>
            <w:r>
              <w:rPr>
                <w:rFonts w:hint="default"/>
                <w:color w:val="392C69"/>
                <w:sz w:val="24"/>
                <w:szCs w:val="24"/>
              </w:rPr>
              <w:t xml:space="preserve">от 23.09.2022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"https://login.consultant.ru/link/?req=doc&amp;base=RLAW926&amp;n=263696&amp;date=25.10.2023&amp;dst=100010&amp;field=134"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469-п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14.10.2022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"https://login.consultant.ru/link/?req=doc&amp;base=RLAW926&amp;n=265112&amp;date=25.10.2023&amp;dst=100008&amp;field=134"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517-п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21.10.2022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"https://login.consultant.ru/link/?req=doc&amp;base=RLAW926&amp;n=265597&amp;date=25.10.2023&amp;dst=100012&amp;field=134"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546-п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>,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4"/>
                <w:szCs w:val="24"/>
              </w:rPr>
            </w:pPr>
            <w:r>
              <w:rPr>
                <w:rFonts w:hint="default"/>
                <w:color w:val="392C69"/>
                <w:sz w:val="24"/>
                <w:szCs w:val="24"/>
              </w:rPr>
              <w:t xml:space="preserve">от 16.12.2022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"https://login.consultant.ru/link/?req=doc&amp;base=RLAW926&amp;n=269362&amp;date=25.10.2023&amp;dst=100023&amp;field=134"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684-п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10.02.2023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"https://login.consultant.ru/link/?req=doc&amp;base=RLAW926&amp;n=287412&amp;date=25.10.2023&amp;dst=100026&amp;field=134"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51-п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23.06.2023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"https://login.consultant.ru/link/?req=doc&amp;base=RLAW926&amp;n=282110&amp;date=25.10.2023&amp;dst=100024&amp;field=134"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295-п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F4F3F8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4"/>
                <w:szCs w:val="24"/>
              </w:rPr>
            </w:pPr>
          </w:p>
        </w:tc>
      </w:tr>
    </w:tbl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1. Порядок определяет правила и размеры расходов на оплату стоимости продуктов питания, а также расходов на организацию предоставления питания обучающимся в государственных общеобразовательных организациях (включая предоставление сухого пайка или выплату денежной компенсации на время пребывания в семьях в выходные, праздничные и каникулярные дни, а также предоставление денежной компенсации за двухразовое питание обучающихся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дому), государственных образовательных организациях, осуществляющих образовательную деятельность по образовательным программам среднего профессионального образования (включая выплату компенсации в период прохождения практики при отсутствии возможности предоставления горячего питания обучающимся в государственных образовательных организациях, осуществляющих образовательную деятельность по образовательным программам среднего профессионального образования, по программам подготовки квалифицированных рабочих (служащих)), находящихся в ведении исполнительных органов Ханты-Мансийского автономного округа - Югры (далее - государственные образовательные организации), частных профессиональных образовательных организациях, расположенных в Ханты-Мансийском автономном округе - Югре (далее - частные профессиональные образовательные организации, при совместном упоминании - образовательные организации).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14.03.2019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"https://login.consultant.ru/link/?req=doc&amp;base=RLAW926&amp;n=188503&amp;date=25.10.2023&amp;dst=100019&amp;field=134"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83-п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21.06.2019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"https://login.consultant.ru/link/?req=doc&amp;base=RLAW926&amp;n=193953&amp;date=25.10.2023&amp;dst=100009&amp;field=134"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200-п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27.12.2021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"https://login.consultant.ru/link/?req=doc&amp;base=RLAW926&amp;n=246513&amp;date=25.10.2023&amp;dst=100020&amp;field=134"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617-п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21.10.2022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"https://login.consultant.ru/link/?req=doc&amp;base=RLAW926&amp;n=265597&amp;date=25.10.2023&amp;dst=100012&amp;field=134"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546-п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2. Организация питания обучающихся обеспечивается образовательными организациями в соответствии с государственными санитарно-эпидемиологическими правилами и нормативами.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3. Обеспечение питанием осуществляется на основании заявления одного из родителей (законных представителей) обучающегося по форме, установленной локальным правовым актом образовательной организации (за исключением обучающихся (воспитанников), проживающих в образовательной организации).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 заявлении родитель (законный представитель) указывает период в течение учебного года, на который обучающийся должен быть обеспечен питанием, основание для оказания социальной поддержки в виде предоставления питания (при наличии), и подтверждает свое согласие на порядок обеспечения питанием в данной образовательной организации, установленный локальным правовым актом образовательной организации.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Предоставление денежной компенсации за двухразовое питание обучающихся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дому, осуществляется в соответствии с , утвержденным приложением 3 к настоящему постановлению.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(абзац введен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"https://login.consultant.ru/link/?req=doc&amp;base=RLAW926&amp;n=193953&amp;date=25.10.2023&amp;dst=100010&amp;field=134"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21.06.2019 N 200-п)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4. Финансовое обеспечение питания обучающихся осуществляется за счет средств Ханты-Мансийского автономного округа - Югры (далее - автономный округ), иных источников, не запрещенных законодательством.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(п. 4 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"https://login.consultant.ru/link/?req=doc&amp;base=RLAW926&amp;n=188503&amp;date=25.10.2023&amp;dst=100021&amp;field=134"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14.03.2019 N 83-п)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5. Утратил силу. -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"https://login.consultant.ru/link/?req=doc&amp;base=RLAW926&amp;n=188503&amp;date=25.10.2023&amp;dst=100023&amp;field=134"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14.03.2019 N 83-п.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bookmarkStart w:id="5" w:name="Par88"/>
      <w:bookmarkEnd w:id="5"/>
      <w:r>
        <w:rPr>
          <w:rFonts w:hint="default"/>
          <w:sz w:val="24"/>
          <w:szCs w:val="24"/>
        </w:rPr>
        <w:t>6. Питание предоставляется: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6.1. На условиях полного государственного обеспечения: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6.1.1. Воспитанникам, проживающим в государственных образовательных организациях, осуществляющих образовательную деятельность по основным общеобразовательным программам начального общего, основного общего и среднего общего образования,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с учетом норм обеспечения питанием детей в организованных детских коллективах, обеспечения качества и безопасности пищевых продуктов, сезонности, необходимого количества основных пищевых веществ и требуемой калорийности суточного рациона, суточной потребности в основных витаминах и микроэлементах, дифференцированных по возрастным группам обучающихся (7 - 11 и 12 - 18 лет), а также с использованием принципов щадящего питания и коррекции рациона с учетом норм обеспечения питанием детей в организованных детских коллективах, социально-демографических факторов, национальных и территориальных особенностей питания населения;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12.05.2017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"https://login.consultant.ru/link/?req=doc&amp;base=RLAW926&amp;n=151252&amp;date=25.10.2023&amp;dst=100005&amp;field=134"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189-п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29.12.2020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"https://login.consultant.ru/link/?req=doc&amp;base=RLAW926&amp;n=223805&amp;date=25.10.2023&amp;dst=100013&amp;field=134"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641-п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6.1.2. Воспитанникам государственных общеобразовательных организаций, осваивающим образовательную программу дошкольного образования, с учетом норм обеспечения питанием детей в организованных детских коллективах, обеспечения качества и безопасности пищевых продуктов, сезонности, необходимого количества основных пищевых веществ и требуемой калорийности суточного рациона, суточной потребности в основных витаминах и микроэлементах, дифференцированных по возрастным группам обучающихся (0 - 3 и 4 - 7 лет), а также с использованием принципов щадящего питания и коррекции рациона с учетом норм обеспечения питанием детей в организованных детских коллективах, социально-демографических факторов, национальных и территориальных особенностей питания населения.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(пп. 6.1.2 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"https://login.consultant.ru/link/?req=doc&amp;base=RLAW926&amp;n=223805&amp;date=25.10.2023&amp;dst=100014&amp;field=134"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29.12.2020 N 641-п)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bookmarkStart w:id="6" w:name="Par94"/>
      <w:bookmarkEnd w:id="6"/>
      <w:r>
        <w:rPr>
          <w:rFonts w:hint="default"/>
          <w:sz w:val="24"/>
          <w:szCs w:val="24"/>
        </w:rPr>
        <w:t>6.2. На условиях обеспечения двухразовым питанием в учебное время по месту нахождения образовательной организации: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6.2.1. Обучающимся государственных общеобразовательных организаций.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"https://login.consultant.ru/link/?req=doc&amp;base=RLAW926&amp;n=144626&amp;date=25.10.2023&amp;dst=100008&amp;field=134"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13.01.2017 N 3-п)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bookmarkStart w:id="7" w:name="Par97"/>
      <w:bookmarkEnd w:id="7"/>
      <w:r>
        <w:rPr>
          <w:rFonts w:hint="default"/>
          <w:sz w:val="24"/>
          <w:szCs w:val="24"/>
        </w:rPr>
        <w:t>6.2.2. Обучающимся государственных профессиональных образовательных организаций, осуществляющих образовательную деятельность по основным общеобразовательным программам начального общего, основного общего и среднего общего образования,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инвалидов I и II групп, инвалидов с детства.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27.12.2021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"https://login.consultant.ru/link/?req=doc&amp;base=RLAW926&amp;n=246513&amp;date=25.10.2023&amp;dst=100022&amp;field=134"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617-п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14.10.2022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"https://login.consultant.ru/link/?req=doc&amp;base=RLAW926&amp;n=265112&amp;date=25.10.2023&amp;dst=100010&amp;field=134"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517-п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16.12.2022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"https://login.consultant.ru/link/?req=doc&amp;base=RLAW926&amp;n=269362&amp;date=25.10.2023&amp;dst=100024&amp;field=134"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684-п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10.02.2023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"https://login.consultant.ru/link/?req=doc&amp;base=RLAW926&amp;n=287412&amp;date=25.10.2023&amp;dst=100026&amp;field=134"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51-п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6.2.3. Обучающимся государственных образовательных организаций, осуществляющих образовательную деятельность по образовательным программам среднего профессионального образования, по основным программам профессионального обучения - программам профессиональной подготовки по профессиям рабочих, должностям служащих в государственных образовательных организациях, находящихся в ведении исполнительных органов автономного округа, частных профессиональных образовательных организаций,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детей-инвалидов, инвалидов I и II групп, инвалидов с детства.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14.03.2019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"https://login.consultant.ru/link/?req=doc&amp;base=RLAW926&amp;n=188503&amp;date=25.10.2023&amp;dst=100024&amp;field=134"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83-п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27.12.2021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"https://login.consultant.ru/link/?req=doc&amp;base=RLAW926&amp;n=246513&amp;date=25.10.2023&amp;dst=100025&amp;field=134"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617-п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14.10.2022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"https://login.consultant.ru/link/?req=doc&amp;base=RLAW926&amp;n=265112&amp;date=25.10.2023&amp;dst=100011&amp;field=134"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517-п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21.10.2022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"https://login.consultant.ru/link/?req=doc&amp;base=RLAW926&amp;n=265597&amp;date=25.10.2023&amp;dst=100012&amp;field=134"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546-п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16.12.2022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"https://login.consultant.ru/link/?req=doc&amp;base=RLAW926&amp;n=269362&amp;date=25.10.2023&amp;dst=100024&amp;field=134"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684-п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10.02.2023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"https://login.consultant.ru/link/?req=doc&amp;base=RLAW926&amp;n=287412&amp;date=25.10.2023&amp;dst=100026&amp;field=134"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51-п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6.3. На условиях обеспечения одноразовым питанием в учебное время по месту нахождения образовательной организации: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bookmarkStart w:id="8" w:name="Par102"/>
      <w:bookmarkEnd w:id="8"/>
      <w:r>
        <w:rPr>
          <w:rFonts w:hint="default"/>
          <w:sz w:val="24"/>
          <w:szCs w:val="24"/>
        </w:rPr>
        <w:t>6.3.1. Обучающимся государственных профессиональных образовательных организаций, осуществляющих образовательную деятельность по основным общеобразовательным программам начального общего образования,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за исключением обучающихся, указанных в  Порядка.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"https://login.consultant.ru/link/?req=doc&amp;base=RLAW926&amp;n=246513&amp;date=25.10.2023&amp;dst=100029&amp;field=134"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27.12.2021 N 617-п)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bookmarkStart w:id="9" w:name="Par104"/>
      <w:bookmarkEnd w:id="9"/>
      <w:r>
        <w:rPr>
          <w:rFonts w:hint="default"/>
          <w:sz w:val="24"/>
          <w:szCs w:val="24"/>
        </w:rPr>
        <w:t>6.3.2. Обучающимся в государственных профессиональных образовательных организациях, находящихся в ведении исполнительных органов автономного округа, по программам подготовки квалифицированных рабочих (служащих).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"https://login.consultant.ru/link/?req=doc&amp;base=RLAW926&amp;n=265597&amp;date=25.10.2023&amp;dst=100012&amp;field=134"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21.10.2022 N 546-п)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 период прохождения практики при отсутствии возможности предоставления горячего питания обучающимся в государственных профессиональных образовательных организациях, находящихся в ведении исполнительных органов автономного округа, по программам подготовки квалифицированных рабочих (служащих) выплачивается компенсация в размере расходов на оплату стоимости продуктов питания при организации одноразового питания, установленном в  Порядка.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(абзац введен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"https://login.consultant.ru/link/?req=doc&amp;base=RLAW926&amp;n=175469&amp;date=25.10.2023&amp;dst=100007&amp;field=134"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29.06.2018 N 200-п; в ред. постановлений Правительства ХМАО - Югры от 27.12.2021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"https://login.consultant.ru/link/?req=doc&amp;base=RLAW926&amp;n=246513&amp;date=25.10.2023&amp;dst=100030&amp;field=134"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617-п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21.10.2022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"https://login.consultant.ru/link/?req=doc&amp;base=RLAW926&amp;n=265597&amp;date=25.10.2023&amp;dst=100012&amp;field=134"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546-п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7. Норматив расходов на услугу по предоставлению питания обучающимся (воспитанникам) образовательных организаций, указанных в  Порядка, включает расходы на оплату стоимости продуктов питания, а также расходы на организацию предоставления питания.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(п. 7 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"https://login.consultant.ru/link/?req=doc&amp;base=RLAW926&amp;n=246513&amp;date=25.10.2023&amp;dst=100031&amp;field=134"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27.12.2021 N 617-п)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8. За счет средств бюджета автономного округа норматив расходов на услугу по предоставлению питания при организации двухразового питания обучающихся, указанных в  Порядка, из расчета на одного обучающегося в день определяется по формуле: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"https://login.consultant.ru/link/?req=doc&amp;base=RLAW926&amp;n=246513&amp;date=25.10.2023&amp;dst=100034&amp;field=134"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27.12.2021 N 617-п)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</w:t>
      </w:r>
      <w:r>
        <w:rPr>
          <w:rFonts w:hint="default"/>
          <w:sz w:val="24"/>
          <w:szCs w:val="24"/>
          <w:vertAlign w:val="subscript"/>
        </w:rPr>
        <w:t>1</w:t>
      </w:r>
      <w:r>
        <w:rPr>
          <w:rFonts w:hint="default"/>
          <w:sz w:val="24"/>
          <w:szCs w:val="24"/>
        </w:rPr>
        <w:t xml:space="preserve"> = S</w:t>
      </w:r>
      <w:r>
        <w:rPr>
          <w:rFonts w:hint="default"/>
          <w:sz w:val="24"/>
          <w:szCs w:val="24"/>
          <w:vertAlign w:val="subscript"/>
        </w:rPr>
        <w:t>1</w:t>
      </w:r>
      <w:r>
        <w:rPr>
          <w:rFonts w:hint="default"/>
          <w:sz w:val="24"/>
          <w:szCs w:val="24"/>
        </w:rPr>
        <w:t xml:space="preserve"> + Q</w:t>
      </w:r>
      <w:r>
        <w:rPr>
          <w:rFonts w:hint="default"/>
          <w:sz w:val="24"/>
          <w:szCs w:val="24"/>
          <w:vertAlign w:val="subscript"/>
        </w:rPr>
        <w:t>1</w:t>
      </w:r>
      <w:r>
        <w:rPr>
          <w:rFonts w:hint="default"/>
          <w:sz w:val="24"/>
          <w:szCs w:val="24"/>
        </w:rPr>
        <w:t>, где: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"https://login.consultant.ru/link/?req=doc&amp;base=RLAW926&amp;n=246513&amp;date=25.10.2023&amp;dst=100035&amp;field=134"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27.12.2021 N 617-п)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</w:t>
      </w:r>
      <w:r>
        <w:rPr>
          <w:rFonts w:hint="default"/>
          <w:sz w:val="24"/>
          <w:szCs w:val="24"/>
          <w:vertAlign w:val="subscript"/>
        </w:rPr>
        <w:t>1</w:t>
      </w:r>
      <w:r>
        <w:rPr>
          <w:rFonts w:hint="default"/>
          <w:sz w:val="24"/>
          <w:szCs w:val="24"/>
        </w:rPr>
        <w:t xml:space="preserve"> - норматив расходов на услугу по предоставлению питания при организации двухразового питания;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"https://login.consultant.ru/link/?req=doc&amp;base=RLAW926&amp;n=246513&amp;date=25.10.2023&amp;dst=100037&amp;field=134"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27.12.2021 N 617-п)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S</w:t>
      </w:r>
      <w:r>
        <w:rPr>
          <w:rFonts w:hint="default"/>
          <w:sz w:val="24"/>
          <w:szCs w:val="24"/>
          <w:vertAlign w:val="subscript"/>
        </w:rPr>
        <w:t>1</w:t>
      </w:r>
      <w:r>
        <w:rPr>
          <w:rFonts w:hint="default"/>
          <w:sz w:val="24"/>
          <w:szCs w:val="24"/>
        </w:rPr>
        <w:t xml:space="preserve"> - размер расходов на оплату стоимости продуктов питания при организации двухразового питания, равный 199 рублям;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27.12.2021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"https://login.consultant.ru/link/?req=doc&amp;base=RLAW926&amp;n=246513&amp;date=25.10.2023&amp;dst=100038&amp;field=134"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617-п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23.09.2022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"https://login.consultant.ru/link/?req=doc&amp;base=RLAW926&amp;n=263696&amp;date=25.10.2023&amp;dst=100011&amp;field=134"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469-п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23.06.2023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"https://login.consultant.ru/link/?req=doc&amp;base=RLAW926&amp;n=282110&amp;date=25.10.2023&amp;dst=100025&amp;field=134"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295-п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Q</w:t>
      </w:r>
      <w:r>
        <w:rPr>
          <w:rFonts w:hint="default"/>
          <w:sz w:val="24"/>
          <w:szCs w:val="24"/>
          <w:vertAlign w:val="subscript"/>
        </w:rPr>
        <w:t>1</w:t>
      </w:r>
      <w:r>
        <w:rPr>
          <w:rFonts w:hint="default"/>
          <w:sz w:val="24"/>
          <w:szCs w:val="24"/>
        </w:rPr>
        <w:t xml:space="preserve"> - размер расходов на организацию предоставления питания, равный 199 рублям;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27.12.2021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"https://login.consultant.ru/link/?req=doc&amp;base=RLAW926&amp;n=246513&amp;date=25.10.2023&amp;dst=100039&amp;field=134"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617-п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23.09.2022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"https://login.consultant.ru/link/?req=doc&amp;base=RLAW926&amp;n=263696&amp;date=25.10.2023&amp;dst=100011&amp;field=134"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469-п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23.06.2023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"https://login.consultant.ru/link/?req=doc&amp;base=RLAW926&amp;n=282110&amp;date=25.10.2023&amp;dst=100025&amp;field=134"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295-п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Абзац утратил силу с 1 января 2022 года. -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"https://login.consultant.ru/link/?req=doc&amp;base=RLAW926&amp;n=246513&amp;date=25.10.2023&amp;dst=100040&amp;field=134"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27.12.2021 N 617-п.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9. За счет средств бюджета автономного округа норматив расходов на услугу по предоставлению питания при организации одноразового питания обучающихся, указанных в  Порядка, из расчета на одного обучающегося в день определяется по формуле: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"https://login.consultant.ru/link/?req=doc&amp;base=RLAW926&amp;n=246513&amp;date=25.10.2023&amp;dst=100042&amp;field=134"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27.12.2021 N 617-п)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</w:t>
      </w:r>
      <w:r>
        <w:rPr>
          <w:rFonts w:hint="default"/>
          <w:sz w:val="24"/>
          <w:szCs w:val="24"/>
          <w:vertAlign w:val="subscript"/>
        </w:rPr>
        <w:t>2</w:t>
      </w:r>
      <w:r>
        <w:rPr>
          <w:rFonts w:hint="default"/>
          <w:sz w:val="24"/>
          <w:szCs w:val="24"/>
        </w:rPr>
        <w:t xml:space="preserve"> = S</w:t>
      </w:r>
      <w:r>
        <w:rPr>
          <w:rFonts w:hint="default"/>
          <w:sz w:val="24"/>
          <w:szCs w:val="24"/>
          <w:vertAlign w:val="subscript"/>
        </w:rPr>
        <w:t>2</w:t>
      </w:r>
      <w:r>
        <w:rPr>
          <w:rFonts w:hint="default"/>
          <w:sz w:val="24"/>
          <w:szCs w:val="24"/>
        </w:rPr>
        <w:t xml:space="preserve"> + Q</w:t>
      </w:r>
      <w:r>
        <w:rPr>
          <w:rFonts w:hint="default"/>
          <w:sz w:val="24"/>
          <w:szCs w:val="24"/>
          <w:vertAlign w:val="subscript"/>
        </w:rPr>
        <w:t>2</w:t>
      </w:r>
      <w:r>
        <w:rPr>
          <w:rFonts w:hint="default"/>
          <w:sz w:val="24"/>
          <w:szCs w:val="24"/>
        </w:rPr>
        <w:t>, где: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"https://login.consultant.ru/link/?req=doc&amp;base=RLAW926&amp;n=246513&amp;date=25.10.2023&amp;dst=100043&amp;field=134"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27.12.2021 N 617-п)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</w:t>
      </w:r>
      <w:r>
        <w:rPr>
          <w:rFonts w:hint="default"/>
          <w:sz w:val="24"/>
          <w:szCs w:val="24"/>
          <w:vertAlign w:val="subscript"/>
        </w:rPr>
        <w:t>2</w:t>
      </w:r>
      <w:r>
        <w:rPr>
          <w:rFonts w:hint="default"/>
          <w:sz w:val="24"/>
          <w:szCs w:val="24"/>
        </w:rPr>
        <w:t xml:space="preserve"> - норматив расходов на услугу по предоставлению питания при организации одноразового питания;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"https://login.consultant.ru/link/?req=doc&amp;base=RLAW926&amp;n=246513&amp;date=25.10.2023&amp;dst=100045&amp;field=134"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27.12.2021 N 617-п)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S</w:t>
      </w:r>
      <w:r>
        <w:rPr>
          <w:rFonts w:hint="default"/>
          <w:sz w:val="24"/>
          <w:szCs w:val="24"/>
          <w:vertAlign w:val="subscript"/>
        </w:rPr>
        <w:t>2</w:t>
      </w:r>
      <w:r>
        <w:rPr>
          <w:rFonts w:hint="default"/>
          <w:sz w:val="24"/>
          <w:szCs w:val="24"/>
        </w:rPr>
        <w:t xml:space="preserve"> - размер расходов на оплату стоимости продуктов питания при организации одноразового питания, равный 80 рублям;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27.12.2021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"https://login.consultant.ru/link/?req=doc&amp;base=RLAW926&amp;n=246513&amp;date=25.10.2023&amp;dst=100046&amp;field=134"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617-п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23.09.2022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"https://login.consultant.ru/link/?req=doc&amp;base=RLAW926&amp;n=263696&amp;date=25.10.2023&amp;dst=100012&amp;field=134"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469-п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23.06.2023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"https://login.consultant.ru/link/?req=doc&amp;base=RLAW926&amp;n=282110&amp;date=25.10.2023&amp;dst=100026&amp;field=134"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295-п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Q</w:t>
      </w:r>
      <w:r>
        <w:rPr>
          <w:rFonts w:hint="default"/>
          <w:sz w:val="24"/>
          <w:szCs w:val="24"/>
          <w:vertAlign w:val="subscript"/>
        </w:rPr>
        <w:t>2</w:t>
      </w:r>
      <w:r>
        <w:rPr>
          <w:rFonts w:hint="default"/>
          <w:sz w:val="24"/>
          <w:szCs w:val="24"/>
        </w:rPr>
        <w:t xml:space="preserve"> - размер расходов на организацию предоставления питания, равный 80 рублям;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27.12.2021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"https://login.consultant.ru/link/?req=doc&amp;base=RLAW926&amp;n=246513&amp;date=25.10.2023&amp;dst=100047&amp;field=134"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617-п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23.09.2022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"https://login.consultant.ru/link/?req=doc&amp;base=RLAW926&amp;n=263696&amp;date=25.10.2023&amp;dst=100012&amp;field=134"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469-п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23.06.2023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"https://login.consultant.ru/link/?req=doc&amp;base=RLAW926&amp;n=282110&amp;date=25.10.2023&amp;dst=100026&amp;field=134"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295-п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Абзац утратил силу с 1 января 2021 года. -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"https://login.consultant.ru/link/?req=doc&amp;base=RLAW926&amp;n=223805&amp;date=25.10.2023&amp;dst=100026&amp;field=134"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29.12.2020 N 641-п.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bookmarkStart w:id="10" w:name="Par136"/>
      <w:bookmarkEnd w:id="10"/>
      <w:r>
        <w:rPr>
          <w:rFonts w:hint="default"/>
          <w:sz w:val="24"/>
          <w:szCs w:val="24"/>
        </w:rPr>
        <w:t>10. За счет средств бюджета автономного округа норматив расходов на услугу по предоставлению питания при организации одноразового питания для обучающихся, указанных в  Порядка, из расчета на 1 обучающегося в день определяется по формуле: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</w:t>
      </w:r>
      <w:r>
        <w:rPr>
          <w:rFonts w:hint="default"/>
          <w:sz w:val="24"/>
          <w:szCs w:val="24"/>
          <w:vertAlign w:val="subscript"/>
        </w:rPr>
        <w:t>3</w:t>
      </w:r>
      <w:r>
        <w:rPr>
          <w:rFonts w:hint="default"/>
          <w:sz w:val="24"/>
          <w:szCs w:val="24"/>
        </w:rPr>
        <w:t xml:space="preserve"> = S</w:t>
      </w:r>
      <w:r>
        <w:rPr>
          <w:rFonts w:hint="default"/>
          <w:sz w:val="24"/>
          <w:szCs w:val="24"/>
          <w:vertAlign w:val="subscript"/>
        </w:rPr>
        <w:t>3</w:t>
      </w:r>
      <w:r>
        <w:rPr>
          <w:rFonts w:hint="default"/>
          <w:sz w:val="24"/>
          <w:szCs w:val="24"/>
        </w:rPr>
        <w:t xml:space="preserve"> + Q</w:t>
      </w:r>
      <w:r>
        <w:rPr>
          <w:rFonts w:hint="default"/>
          <w:sz w:val="24"/>
          <w:szCs w:val="24"/>
          <w:vertAlign w:val="subscript"/>
        </w:rPr>
        <w:t>3</w:t>
      </w:r>
      <w:r>
        <w:rPr>
          <w:rFonts w:hint="default"/>
          <w:sz w:val="24"/>
          <w:szCs w:val="24"/>
        </w:rPr>
        <w:t>, где: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</w:t>
      </w:r>
      <w:r>
        <w:rPr>
          <w:rFonts w:hint="default"/>
          <w:sz w:val="24"/>
          <w:szCs w:val="24"/>
          <w:vertAlign w:val="subscript"/>
        </w:rPr>
        <w:t>3</w:t>
      </w:r>
      <w:r>
        <w:rPr>
          <w:rFonts w:hint="default"/>
          <w:sz w:val="24"/>
          <w:szCs w:val="24"/>
        </w:rPr>
        <w:t xml:space="preserve"> - норматив расходов на услугу по предоставлению питания при организации одноразового питания;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S</w:t>
      </w:r>
      <w:r>
        <w:rPr>
          <w:rFonts w:hint="default"/>
          <w:sz w:val="24"/>
          <w:szCs w:val="24"/>
          <w:vertAlign w:val="subscript"/>
        </w:rPr>
        <w:t>3</w:t>
      </w:r>
      <w:r>
        <w:rPr>
          <w:rFonts w:hint="default"/>
          <w:sz w:val="24"/>
          <w:szCs w:val="24"/>
        </w:rPr>
        <w:t xml:space="preserve"> - размер расходов на оплату стоимости продуктов питания при организации одноразового питания, равный 119 рублям;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23.09.2022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"https://login.consultant.ru/link/?req=doc&amp;base=RLAW926&amp;n=263696&amp;date=25.10.2023&amp;dst=100013&amp;field=134"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469-п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23.06.2023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"https://login.consultant.ru/link/?req=doc&amp;base=RLAW926&amp;n=282110&amp;date=25.10.2023&amp;dst=100027&amp;field=134"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295-п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Q</w:t>
      </w:r>
      <w:r>
        <w:rPr>
          <w:rFonts w:hint="default"/>
          <w:sz w:val="24"/>
          <w:szCs w:val="24"/>
          <w:vertAlign w:val="subscript"/>
        </w:rPr>
        <w:t>3</w:t>
      </w:r>
      <w:r>
        <w:rPr>
          <w:rFonts w:hint="default"/>
          <w:sz w:val="24"/>
          <w:szCs w:val="24"/>
        </w:rPr>
        <w:t xml:space="preserve"> - размер расходов на организацию предоставления питания, равный 119 рублям;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23.09.2022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"https://login.consultant.ru/link/?req=doc&amp;base=RLAW926&amp;n=263696&amp;date=25.10.2023&amp;dst=100013&amp;field=134"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469-п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23.06.2023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"https://login.consultant.ru/link/?req=doc&amp;base=RLAW926&amp;n=282110&amp;date=25.10.2023&amp;dst=100027&amp;field=134"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295-п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(п. 10 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"https://login.consultant.ru/link/?req=doc&amp;base=RLAW926&amp;n=246513&amp;date=25.10.2023&amp;dst=100048&amp;field=134"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27.12.2021 N 617-п)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11. Денежная компенсация или стоимость сухого пайка устанавливается в размере 340 рублей за каждый день пребывания воспитанников государственных общеобразовательных организаций, находящихся в ведении исполнительных органов автономного округа, относящихся к категориям детей-сирот и детей, оставшихся без попечения родителей, лиц из числа детей-сирот и детей, оставшихся без попечения родителей, несовершеннолетних и лиц, достигших возраста 18 лет, содержащихся в специальных учебно-воспитательных учреждениях автономного округа, в семьях родственников или других граждан в выходные, праздничные и каникулярные дни.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06.12.2019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"https://login.consultant.ru/link/?req=doc&amp;base=RLAW926&amp;n=201899&amp;date=25.10.2023&amp;dst=100015&amp;field=134"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479-п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21.10.2022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"https://login.consultant.ru/link/?req=doc&amp;base=RLAW926&amp;n=265597&amp;date=25.10.2023&amp;dst=100012&amp;field=134"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546-п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11.1 Норматив расходов на предоставление денежной компенсации обучающимся общеобразовательных организаций с ограниченными возможностями здоровья, детям-инвалидам, осваивающим основные общеобразовательные программы, обучение которых организовано общеобразовательными организациями на дому, устанавливается в размере, указанном в  настоящего постановления.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(п. 11.1 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"https://login.consultant.ru/link/?req=doc&amp;base=RLAW926&amp;n=246513&amp;date=25.10.2023&amp;dst=100054&amp;field=134"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27.12.2021 N 617-п)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12. Основаниями для учета обучающихся в образовательной организации с целью предоставления двухразового питания являются: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bookmarkStart w:id="11" w:name="Par151"/>
      <w:bookmarkEnd w:id="11"/>
      <w:r>
        <w:rPr>
          <w:rFonts w:hint="default"/>
          <w:sz w:val="24"/>
          <w:szCs w:val="24"/>
        </w:rPr>
        <w:t>12.1. Сведения, предоставленные государственным учреждением автономного округа, уполномоченным исполнительным органом автономного округа, осуществляющим функции по оказанию государственных услуг в сфере социального развития, в порядке межведомственного информационного взаимодействия либо по запросу руководителя образовательной организации - для обучающихся из малоимущих семей и многодетных семей.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"https://login.consultant.ru/link/?req=doc&amp;base=RLAW926&amp;n=265597&amp;date=25.10.2023&amp;dst=100012&amp;field=134"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21.10.2022 N 546-п)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Сведения (справка) о призыве на военную службу по мобилизации в Вооруженные Силы Российской Федерации - для членов семей участников спецоперации, граждан Российской Федерации, призванных на военную службу по мобилизации в Вооруженные Силы Российской Федерации.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(абзац введен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"https://login.consultant.ru/link/?req=doc&amp;base=RLAW926&amp;n=269362&amp;date=25.10.2023&amp;dst=100026&amp;field=134"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16.12.2022 N 684-п; 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"https://login.consultant.ru/link/?req=doc&amp;base=RLAW926&amp;n=282110&amp;date=25.10.2023&amp;dst=100029&amp;field=134"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23.06.2023 N 295-п)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Справка, выданная федеральным органом исполнительной власти, федеральным государственным органом, в котором федеральным законом предусмотрена военная служба, органом внутренних дел Российской Федерации, федеральным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 в отношении осужденных, об участии граждан в спецоперации - для членов семей участников спецоперации.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(абзац введен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"https://login.consultant.ru/link/?req=doc&amp;base=RLAW926&amp;n=265112&amp;date=25.10.2023&amp;dst=100012&amp;field=134"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14.10.2022 N 517-п; 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"https://login.consultant.ru/link/?req=doc&amp;base=RLAW926&amp;n=269362&amp;date=25.10.2023&amp;dst=100028&amp;field=134"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16.12.2022 N 684-п)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Абзац утратил силу с 1 сентября 2023 года. -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"https://login.consultant.ru/link/?req=doc&amp;base=RLAW926&amp;n=282110&amp;date=25.10.2023&amp;dst=100030&amp;field=134"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23.06.2023 N 295-п.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12.2. Сведения, предоставленные государственным учреждением автономного округа, уполномоченным исполнительным органом автономного округа, осуществляющим функции по оказанию государственных услуг в сфере социального развития, в порядке межведомственного информационного взаимодействия либо по запросу руководителя образовательной организации о получении государственной поддержки детьми-сиротами и детьми, оставшимися без попечения родителей, лицами из числа детей-сирот и детей, оставшихся без попечения родителей.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"https://login.consultant.ru/link/?req=doc&amp;base=RLAW926&amp;n=265597&amp;date=25.10.2023&amp;dst=100012&amp;field=134"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21.10.2022 N 546-п)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12.3. Информация психолого-медико-педагогической комиссии по запросу руководителя образовательной организации о признании ребенка обучающимся с ограниченными возможностями - для обучающихся с ограниченными возможностями здоровья, детей-инвалидов, инвалидов I и II групп, инвалидов с детства.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"https://login.consultant.ru/link/?req=doc&amp;base=RLAW926&amp;n=246513&amp;date=25.10.2023&amp;dst=100056&amp;field=134"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27.12.2021 N 617-п)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13. Критериями нуждаемости для предоставления бесплатного двухразового питания обучающимся следующих льготных категорий являются: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преобладание в составе семьи несовершеннолетних иждивенцев, подтвержденное документом, указанным в  Порядка, - для детей из многодетных семей;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среднедушевой доход семьи ниже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"https://login.consultant.ru/link/?req=doc&amp;base=RLAW926&amp;n=17086&amp;date=25.10.2023"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величины прожиточного минимума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, установленного в автономном округе, подверженный на основании сведений, указанных в  Порядка, - для детей из малоимущих семей;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"https://login.consultant.ru/link/?req=doc&amp;base=RLAW926&amp;n=269362&amp;date=25.10.2023&amp;dst=100031&amp;field=134"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16.12.2022 N 684-п)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наличие сведений о прохождении военной службы - для членов семей участников спецоперации, граждан Российской Федерации, призванных на военную службу по мобилизации в Вооруженные Силы Российской Федерации.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(абзац введен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"https://login.consultant.ru/link/?req=doc&amp;base=RLAW926&amp;n=269362&amp;date=25.10.2023&amp;dst=100032&amp;field=134"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16.12.2022 N 684-п)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14. При переводе обучающихся льготных категорий исключительно на обучение с применением дистанционных образовательных технологий в период действия в автономном округе режима повышенной готовности, ограничительных мероприятий (карантина), предоставление двухразового питания обучающимся из числа льготных категорий в образовательных организациях, установленного законодательством автономного округа, а также обучающимся, находящимся на полном государственном обеспечении, заменяется денежной выплатой (далее - выплата).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(п. 14 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"https://login.consultant.ru/link/?req=doc&amp;base=RLAW926&amp;n=223805&amp;date=25.10.2023&amp;dst=100032&amp;field=134"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29.12.2020 N 641-п)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15. Размер выплаты определяется по следующей формуле: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Р = S x К, где: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Р - размер денежной выплаты обучающимся из числа льготных категорий;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(абзац введен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"https://login.consultant.ru/link/?req=doc&amp;base=RLAW926&amp;n=223805&amp;date=25.10.2023&amp;dst=100035&amp;field=134"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29.12.2020 N 641-п)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S - размер расходов на оплату стоимости продуктов питания при организации двухразового питания, равный 199 рублям;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27.12.2021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"https://login.consultant.ru/link/?req=doc&amp;base=RLAW926&amp;n=246513&amp;date=25.10.2023&amp;dst=100057&amp;field=134"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617-п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23.09.2022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"https://login.consultant.ru/link/?req=doc&amp;base=RLAW926&amp;n=263696&amp;date=25.10.2023&amp;dst=100014&amp;field=134"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469-п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23.06.2023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"https://login.consultant.ru/link/?req=doc&amp;base=RLAW926&amp;n=282110&amp;date=25.10.2023&amp;dst=100031&amp;field=134"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295-п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 - количество дней обучения с применением дистанционных образовательных технологий в период действия в автономном округе режима повышенной готовности, ограничительных мероприятий (карантина), за исключением дней каникулярного периода, выходных и праздничных.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"https://login.consultant.ru/link/?req=doc&amp;base=RLAW926&amp;n=223805&amp;date=25.10.2023&amp;dst=100038&amp;field=134"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29.12.2020 N 641-п)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(п. 15 введен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"https://login.consultant.ru/link/?req=doc&amp;base=RLAW926&amp;n=207681&amp;date=25.10.2023&amp;dst=100008&amp;field=134"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20.03.2020 N 87-п)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16. Выплата перечисляется образовательной организацией в отношении обучающихся по основным общеобразовательным программам начального общего, основного общего и среднего общего образования на лицевой счет одного из родителей (законных представителей), в отношении обучающихся по программам среднего профессионального образования - на лицевой счет обучающегося, за исключением случаев круглосуточного нахождения обучающихся в учреждениях социальной защиты населения или проживания в общежитиях, интернатах при образовательных организациях в пределах средств, доведенных до государственных организаций на выполнение государственного задания и бюджетной сметы на текущий финансовый год.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(п. 16 введен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"https://login.consultant.ru/link/?req=doc&amp;base=RLAW926&amp;n=207681&amp;date=25.10.2023&amp;dst=100012&amp;field=134"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20.03.2020 N 87-п; 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"https://login.consultant.ru/link/?req=doc&amp;base=RLAW926&amp;n=223805&amp;date=25.10.2023&amp;dst=100040&amp;field=134"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29.12.2020 N 641-п)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14 - 18. Утратили силу. -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"https://login.consultant.ru/link/?req=doc&amp;base=RLAW926&amp;n=188503&amp;date=25.10.2023&amp;dst=100025&amp;field=134"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14.03.2019 N 83-п.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jc w:val="right"/>
        <w:outlineLvl w:val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Приложение 2</w:t>
      </w:r>
    </w:p>
    <w:p>
      <w:pPr>
        <w:pStyle w:val="4"/>
        <w:spacing w:beforeLines="0" w:afterLines="0"/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 постановлению Правительства</w:t>
      </w:r>
    </w:p>
    <w:p>
      <w:pPr>
        <w:pStyle w:val="4"/>
        <w:spacing w:beforeLines="0" w:afterLines="0"/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Ханты-Мансийского</w:t>
      </w:r>
    </w:p>
    <w:p>
      <w:pPr>
        <w:pStyle w:val="4"/>
        <w:spacing w:beforeLines="0" w:afterLines="0"/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автономного округа - Югры</w:t>
      </w:r>
    </w:p>
    <w:p>
      <w:pPr>
        <w:pStyle w:val="4"/>
        <w:spacing w:beforeLines="0" w:afterLines="0"/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от 4 марта 2016 года N 59-п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bookmarkStart w:id="12" w:name="Par195"/>
      <w:bookmarkEnd w:id="12"/>
      <w:r>
        <w:rPr>
          <w:rFonts w:hint="default"/>
          <w:sz w:val="24"/>
          <w:szCs w:val="24"/>
        </w:rPr>
        <w:t>ПОРЯДОК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ПРЕДОСТАВЛЕНИЯ СУБВЕНЦИЙ ИЗ БЮДЖЕТА ХАНТЫ-МАНСИЙСКОГО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АВТОНОМНОГО ОКРУГА - ЮГРЫ БЮДЖЕТАМ МУНИЦИПАЛЬНЫХ РАЙОНОВ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И ГОРОДСКИХ ОКРУГОВ ХАНТЫ-МАНСИЙСКОГО АВТОНОМНОГО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ОКРУГА - ЮГРЫ НА ОСУЩЕСТВЛЕНИЕ ПЕРЕДАННОГО ОТДЕЛЬНОГО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ГОСУДАРСТВЕННОГО ПОЛНОМОЧИЯ ПО СОЦИАЛЬНОЙ ПОДДЕРЖКЕ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ДЕТЕЙ-СИРОТ И ДЕТЕЙ, ОСТАВШИХСЯ БЕЗ ПОПЕЧЕНИЯ РОДИТЕЛЕЙ, ЛИЦ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ИЗ ЧИСЛА ДЕТЕЙ-СИРОТ И ДЕТЕЙ, ОСТАВШИХСЯ БЕЗ ПОПЕЧЕНИЯ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РОДИТЕЛЕЙ, ДЕТЕЙ ИЗ МНОГОДЕТНЫХ СЕМЕЙ, ДЕТЕЙ ИЗ МАЛОИМУЩИХ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СЕМЕЙ, ОБУЧАЮЩИХСЯ С ОГРАНИЧЕННЫМИ ВОЗМОЖНОСТЯМИ ЗДОРОВЬЯ,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ДЕТЕЙ-ИНВАЛИДОВ, НЕ ОТНОСЯЩИХСЯ К ОБУЧАЮЩИМСЯ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 ОГРАНИЧЕННЫМИ ВОЗМОЖНОСТЯМИ ЗДОРОВЬЯ, ЧЛЕНОВ СЕМЕЙ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УЧАСТНИКОВ СПЕЦИАЛЬНОЙ ВОЕННОЙ ОПЕРАЦИИ НА ТЕРРИТОРИЯХ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УКРАИНЫ, ДОНЕЦКОЙ НАРОДНОЙ РЕСПУБЛИКИ, ЛУГАНСКОЙ НАРОДНОЙ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РЕСПУБЛИКИ, ЗАПОРОЖСКОЙ И ХЕРСОНСКОЙ ОБЛАСТЕЙ, ГРАЖДАН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РОССИЙСКОЙ ФЕДЕРАЦИИ, ПРИЗВАННЫХ НА ВОЕННУЮ СЛУЖБУ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ПО МОБИЛИЗАЦИИ В ВООРУЖЕННЫЕ СИЛЫ РОССИЙСКОЙ ФЕДЕРАЦИИ,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ПОЛУЧАЮЩИХ ОБРАЗОВАНИЕ В МУНИЦИПАЛЬНЫХ ОБЩЕОБРАЗОВАТЕЛЬНЫХ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ОРГАНИЗАЦИЯХ И ЧАСТНЫХ ОБЩЕОБРАЗОВАТЕЛЬНЫХ ОРГАНИЗАЦИЯХ,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 ВИДЕ ПРЕДОСТАВЛЕНИЯ ДВУХРАЗОВОГО ПИТАНИЯ В УЧЕБНОЕ ВРЕМЯ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ПО МЕСТУ НАХОЖДЕНИЯ ОБЩЕОБРАЗОВАТЕЛЬНОЙ ОРГАНИЗАЦИИ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И ДЕНЕЖНОЙ КОМПЕНСАЦИИ ОБУЧАЮЩИМСЯ ОБЩЕОБРАЗОВАТЕЛЬНЫХ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ОРГАНИЗАЦИЙ С ОГРАНИЧЕННЫМИ ВОЗМОЖНОСТЯМИ ЗДОРОВЬЯ,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ДЕТЯМ-ИНВАЛИДАМ, НЕ ОТНОСЯЩИМСЯ К ОБУЧАЮЩИМСЯ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 ОГРАНИЧЕННЫМИ ВОЗМОЖНОСТЯМИ ЗДОРОВЬЯ, ОБУЧЕНИЕ КОТОРЫХ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ОРГАНИЗОВАНО НА ДОМУ (ДАЛЕЕ - ПОРЯДОК)</w:t>
      </w:r>
    </w:p>
    <w:p>
      <w:pPr>
        <w:pStyle w:val="4"/>
        <w:spacing w:beforeLines="0" w:afterLines="0"/>
        <w:rPr>
          <w:rFonts w:hint="default" w:ascii="Times New Roman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CED3F1" w:fill="CED3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F4F3F8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F4F3F8" w:fill="F4F3F8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4"/>
                <w:szCs w:val="24"/>
              </w:rPr>
            </w:pPr>
            <w:r>
              <w:rPr>
                <w:rFonts w:hint="default"/>
                <w:color w:val="392C69"/>
                <w:sz w:val="24"/>
                <w:szCs w:val="24"/>
              </w:rPr>
              <w:t>Список изменяющих документов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4"/>
                <w:szCs w:val="24"/>
              </w:rPr>
            </w:pPr>
            <w:r>
              <w:rPr>
                <w:rFonts w:hint="default"/>
                <w:color w:val="392C69"/>
                <w:sz w:val="24"/>
                <w:szCs w:val="24"/>
              </w:rPr>
              <w:t xml:space="preserve">(в ред. постановлений Правительства ХМАО - Югры от 14.03.2019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"https://login.consultant.ru/link/?req=doc&amp;base=RLAW926&amp;n=188503&amp;date=25.10.2023&amp;dst=100026&amp;field=134"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83-п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>,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4"/>
                <w:szCs w:val="24"/>
              </w:rPr>
            </w:pPr>
            <w:r>
              <w:rPr>
                <w:rFonts w:hint="default"/>
                <w:color w:val="392C69"/>
                <w:sz w:val="24"/>
                <w:szCs w:val="24"/>
              </w:rPr>
              <w:t xml:space="preserve">от 06.12.2019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"https://login.consultant.ru/link/?req=doc&amp;base=RLAW926&amp;n=201899&amp;date=25.10.2023&amp;dst=100016&amp;field=134"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479-п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20.03.2020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"https://login.consultant.ru/link/?req=doc&amp;base=RLAW926&amp;n=207681&amp;date=25.10.2023&amp;dst=100013&amp;field=134"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87-п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05.06.2020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"https://login.consultant.ru/link/?req=doc&amp;base=RLAW926&amp;n=212494&amp;date=25.10.2023&amp;dst=100021&amp;field=134"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237-п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>,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4"/>
                <w:szCs w:val="24"/>
              </w:rPr>
            </w:pPr>
            <w:r>
              <w:rPr>
                <w:rFonts w:hint="default"/>
                <w:color w:val="392C69"/>
                <w:sz w:val="24"/>
                <w:szCs w:val="24"/>
              </w:rPr>
              <w:t xml:space="preserve">от 29.12.2020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"https://login.consultant.ru/link/?req=doc&amp;base=RLAW926&amp;n=223805&amp;date=25.10.2023&amp;dst=100043&amp;field=134"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641-п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19.02.2021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"https://login.consultant.ru/link/?req=doc&amp;base=RLAW926&amp;n=226490&amp;date=25.10.2023&amp;dst=100005&amp;field=134"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49-п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27.12.2021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"https://login.consultant.ru/link/?req=doc&amp;base=RLAW926&amp;n=246513&amp;date=25.10.2023&amp;dst=100059&amp;field=134"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617-п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>,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4"/>
                <w:szCs w:val="24"/>
              </w:rPr>
            </w:pPr>
            <w:r>
              <w:rPr>
                <w:rFonts w:hint="default"/>
                <w:color w:val="392C69"/>
                <w:sz w:val="24"/>
                <w:szCs w:val="24"/>
              </w:rPr>
              <w:t xml:space="preserve">от 28.01.2022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"https://login.consultant.ru/link/?req=doc&amp;base=RLAW926&amp;n=247912&amp;date=25.10.2023&amp;dst=100007&amp;field=134"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27-п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17.03.2022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"https://login.consultant.ru/link/?req=doc&amp;base=RLAW926&amp;n=251150&amp;date=25.10.2023&amp;dst=100005&amp;field=134"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95-п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23.09.2022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"https://login.consultant.ru/link/?req=doc&amp;base=RLAW926&amp;n=263696&amp;date=25.10.2023&amp;dst=100015&amp;field=134"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469-п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>,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4"/>
                <w:szCs w:val="24"/>
              </w:rPr>
            </w:pPr>
            <w:r>
              <w:rPr>
                <w:rFonts w:hint="default"/>
                <w:color w:val="392C69"/>
                <w:sz w:val="24"/>
                <w:szCs w:val="24"/>
              </w:rPr>
              <w:t xml:space="preserve">от 14.10.2022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"https://login.consultant.ru/link/?req=doc&amp;base=RLAW926&amp;n=265112&amp;date=25.10.2023&amp;dst=100015&amp;field=134"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517-п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16.12.2022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"https://login.consultant.ru/link/?req=doc&amp;base=RLAW926&amp;n=269362&amp;date=25.10.2023&amp;dst=100034&amp;field=134"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684-п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23.06.2023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"https://login.consultant.ru/link/?req=doc&amp;base=RLAW926&amp;n=282110&amp;date=25.10.2023&amp;dst=100032&amp;field=134"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295-п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F4F3F8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4"/>
                <w:szCs w:val="24"/>
              </w:rPr>
            </w:pPr>
          </w:p>
        </w:tc>
      </w:tr>
    </w:tbl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1. Субвенция предоставляется из бюджета Ханты-Мансийского автономного округа - Югры (далее - автономный округ) бюджетам муниципальных районов и городских округов 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 (далее - дети-инвалиды), членов семей специальной военной операции на территориях Украины, Донецкой Народной Республики, Луганской Народной Республики, Запорожской и Херсонской областей (далее - спецоперация) граждан Российской Федерации, призванных на военную службу по мобилизации в Вооруженные Силы Российской Федерации,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обучающимся общеобразовательных организаций с ограниченными возможностями здоровья, детям-инвалидам, обучение которых организовано на дому (далее - Субвенция), включает в себя средства: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14.03.2019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"https://login.consultant.ru/link/?req=doc&amp;base=RLAW926&amp;n=188503&amp;date=25.10.2023&amp;dst=100029&amp;field=134"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83-п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06.12.2019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"https://login.consultant.ru/link/?req=doc&amp;base=RLAW926&amp;n=201899&amp;date=25.10.2023&amp;dst=100020&amp;field=134"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479-п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14.10.2022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"https://login.consultant.ru/link/?req=doc&amp;base=RLAW926&amp;n=265112&amp;date=25.10.2023&amp;dst=100018&amp;field=134"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517-п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16.12.2022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"https://login.consultant.ru/link/?req=doc&amp;base=RLAW926&amp;n=269362&amp;date=25.10.2023&amp;dst=100037&amp;field=134"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684-п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членов семей участников спецоперации, граждан Российской Федерации, призванных на военную службу по мобилизации в Вооруженные Силы Российской Федерации, в виде предоставления двухразового питания в муниципальных общеобразовательных организациях и денежной компенсации обучающимся общеобразовательных организаций с ограниченными возможностями здоровья, детям-инвалидам, обучение которых организовано на дому;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14.03.2019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"https://login.consultant.ru/link/?req=doc&amp;base=RLAW926&amp;n=188503&amp;date=25.10.2023&amp;dst=100030&amp;field=134"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83-п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06.12.2019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"https://login.consultant.ru/link/?req=doc&amp;base=RLAW926&amp;n=201899&amp;date=25.10.2023&amp;dst=100023&amp;field=134"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479-п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14.10.2022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"https://login.consultant.ru/link/?req=doc&amp;base=RLAW926&amp;n=265112&amp;date=25.10.2023&amp;dst=100019&amp;field=134"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517-п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16.12.2022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"https://login.consultant.ru/link/?req=doc&amp;base=RLAW926&amp;n=269362&amp;date=25.10.2023&amp;dst=100038&amp;field=134"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684-п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членов семей участников спецоперации, граждан Российской Федерации, призванных на военную службу по мобилизации в Вооруженные Силы Российской Федерации, в виде предоставления двухразового питания в расположенных в автономном округе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денежной компенсации обучающимся общеобразовательных организаций с ограниченными возможностями здоровья, детям-инвалидам, обучение которых организовано на дому.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14.03.2019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"https://login.consultant.ru/link/?req=doc&amp;base=RLAW926&amp;n=188503&amp;date=25.10.2023&amp;dst=100031&amp;field=134"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83-п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06.12.2019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"https://login.consultant.ru/link/?req=doc&amp;base=RLAW926&amp;n=201899&amp;date=25.10.2023&amp;dst=100026&amp;field=134"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479-п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14.10.2022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"https://login.consultant.ru/link/?req=doc&amp;base=RLAW926&amp;n=265112&amp;date=25.10.2023&amp;dst=100020&amp;field=134"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517-п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16.12.2022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"https://login.consultant.ru/link/?req=doc&amp;base=RLAW926&amp;n=269362&amp;date=25.10.2023&amp;dst=100038&amp;field=134"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684-п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2. Определение объема финансирования Субвенции на очередной финансовый год осуществляется в соответствии с методикой расчета, установленной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"https://login.consultant.ru/link/?req=doc&amp;base=RLAW926&amp;n=288137&amp;date=25.10.2023&amp;dst=100038&amp;field=134"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Законом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автономного округа от 30 января 2016 года N 4-оз 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- Югре", на основании сформированной базы данных, необходимой для расчета субвенций (далее - База данных).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3. При формировании Базы данных ежегодно в срок, установленный приказом Департамента образования и науки автономного округа, муниципальные органы, осуществляющие управление в сфере образования, осуществляют процедуру согласования среднегодовой численности обучающихся в общеобразовательных организациях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членов семей участников спецоперации, граждан Российской Федерации, призванных на военную службу по мобилизации в Вооруженные Силы Российской Федерации, обучающихся с ограниченными возможностями здоровья, детей-инвалидов, в том числе обучение которых организовано на дому.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14.03.2019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"https://login.consultant.ru/link/?req=doc&amp;base=RLAW926&amp;n=188503&amp;date=25.10.2023&amp;dst=100032&amp;field=134"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83-п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06.12.2019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"https://login.consultant.ru/link/?req=doc&amp;base=RLAW926&amp;n=201899&amp;date=25.10.2023&amp;dst=100029&amp;field=134"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479-п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14.10.2022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"https://login.consultant.ru/link/?req=doc&amp;base=RLAW926&amp;n=265112&amp;date=25.10.2023&amp;dst=100022&amp;field=134"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517-п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16.12.2022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"https://login.consultant.ru/link/?req=doc&amp;base=RLAW926&amp;n=269362&amp;date=25.10.2023&amp;dst=100039&amp;field=134"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684-п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Результатом формирования Базы данных является определение прогнозируемой на очередной финансовый год среднегодовой численности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членов семей участников спецоперации, граждан Российской Федерации, призванных на военную службу по мобилизации в Вооруженные Силы Российской Федерации, обучающихся с ограниченными возможностями здоровья, детей-инвалидов, в том числе обучение которых организовано на дому.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05.06.2020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"https://login.consultant.ru/link/?req=doc&amp;base=RLAW926&amp;n=212494&amp;date=25.10.2023&amp;dst=100022&amp;field=134"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237-п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14.10.2022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"https://login.consultant.ru/link/?req=doc&amp;base=RLAW926&amp;n=265112&amp;date=25.10.2023&amp;dst=100025&amp;field=134"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517-п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16.12.2022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"https://login.consultant.ru/link/?req=doc&amp;base=RLAW926&amp;n=269362&amp;date=25.10.2023&amp;dst=100039&amp;field=134"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684-п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4. Определение объема финансирования муниципальной общеобразовательной организации в соответствии с Субвенцией осуществляют органы местного самоуправления муниципальных образований автономного округа по формуле: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19.02.2021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"https://login.consultant.ru/link/?req=doc&amp;base=RLAW926&amp;n=226490&amp;date=25.10.2023&amp;dst=100006&amp;field=134"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28.01.2022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"https://login.consultant.ru/link/?req=doc&amp;base=RLAW926&amp;n=247912&amp;date=25.10.2023&amp;dst=100010&amp;field=134"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27-п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</w:t>
      </w:r>
      <w:r>
        <w:rPr>
          <w:rFonts w:hint="default"/>
          <w:sz w:val="24"/>
          <w:szCs w:val="24"/>
          <w:vertAlign w:val="subscript"/>
        </w:rPr>
        <w:t>c</w:t>
      </w:r>
      <w:r>
        <w:rPr>
          <w:rFonts w:hint="default"/>
          <w:sz w:val="24"/>
          <w:szCs w:val="24"/>
        </w:rPr>
        <w:t xml:space="preserve"> = Ч</w:t>
      </w:r>
      <w:r>
        <w:rPr>
          <w:rFonts w:hint="default"/>
          <w:sz w:val="24"/>
          <w:szCs w:val="24"/>
          <w:vertAlign w:val="subscript"/>
        </w:rPr>
        <w:t>1</w:t>
      </w:r>
      <w:r>
        <w:rPr>
          <w:rFonts w:hint="default"/>
          <w:sz w:val="24"/>
          <w:szCs w:val="24"/>
        </w:rPr>
        <w:t xml:space="preserve"> x R</w:t>
      </w:r>
      <w:r>
        <w:rPr>
          <w:rFonts w:hint="default"/>
          <w:sz w:val="24"/>
          <w:szCs w:val="24"/>
          <w:vertAlign w:val="subscript"/>
        </w:rPr>
        <w:t>4</w:t>
      </w:r>
      <w:r>
        <w:rPr>
          <w:rFonts w:hint="default"/>
          <w:sz w:val="24"/>
          <w:szCs w:val="24"/>
        </w:rPr>
        <w:t xml:space="preserve"> x K</w:t>
      </w:r>
      <w:r>
        <w:rPr>
          <w:rFonts w:hint="default"/>
          <w:sz w:val="24"/>
          <w:szCs w:val="24"/>
          <w:vertAlign w:val="subscript"/>
        </w:rPr>
        <w:t>дн</w:t>
      </w:r>
      <w:r>
        <w:rPr>
          <w:rFonts w:hint="default"/>
          <w:sz w:val="24"/>
          <w:szCs w:val="24"/>
        </w:rPr>
        <w:t>, где: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"https://login.consultant.ru/link/?req=doc&amp;base=RLAW926&amp;n=247912&amp;date=25.10.2023&amp;dst=100011&amp;field=134"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28.01.2022 N 27-п)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Рс - объем финансирования муниципальной общеобразовательной организации;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(абзац введен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"https://login.consultant.ru/link/?req=doc&amp;base=RLAW926&amp;n=223805&amp;date=25.10.2023&amp;dst=100045&amp;field=134"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29.12.2020 N 641-п)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Ч</w:t>
      </w:r>
      <w:r>
        <w:rPr>
          <w:rFonts w:hint="default"/>
          <w:sz w:val="24"/>
          <w:szCs w:val="24"/>
          <w:vertAlign w:val="subscript"/>
        </w:rPr>
        <w:t>1</w:t>
      </w:r>
      <w:r>
        <w:rPr>
          <w:rFonts w:hint="default"/>
          <w:sz w:val="24"/>
          <w:szCs w:val="24"/>
        </w:rPr>
        <w:t xml:space="preserve"> - среднегодовая численность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 (за исключением обучающихся общеобразовательных организаций с ограниченными возможностями здоровья, детей-инвалидов, обучение которых организовано на дому), членов семей участников спецоперации, граждан Российской Федерации, призванных на военную службу по мобилизации в Вооруженные Силы Российской Федерации;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06.12.2019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"https://login.consultant.ru/link/?req=doc&amp;base=RLAW926&amp;n=201899&amp;date=25.10.2023&amp;dst=100030&amp;field=134"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479-п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14.10.2022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"https://login.consultant.ru/link/?req=doc&amp;base=RLAW926&amp;n=265112&amp;date=25.10.2023&amp;dst=100026&amp;field=134"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517-п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16.12.2022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"https://login.consultant.ru/link/?req=doc&amp;base=RLAW926&amp;n=269362&amp;date=25.10.2023&amp;dst=100039&amp;field=134"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684-п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</w:t>
      </w:r>
      <w:r>
        <w:rPr>
          <w:rFonts w:hint="default"/>
          <w:sz w:val="24"/>
          <w:szCs w:val="24"/>
          <w:vertAlign w:val="subscript"/>
        </w:rPr>
        <w:t>4</w:t>
      </w:r>
      <w:r>
        <w:rPr>
          <w:rFonts w:hint="default"/>
          <w:sz w:val="24"/>
          <w:szCs w:val="24"/>
        </w:rPr>
        <w:t xml:space="preserve"> = S</w:t>
      </w:r>
      <w:r>
        <w:rPr>
          <w:rFonts w:hint="default"/>
          <w:sz w:val="24"/>
          <w:szCs w:val="24"/>
          <w:vertAlign w:val="subscript"/>
        </w:rPr>
        <w:t>4</w:t>
      </w:r>
      <w:r>
        <w:rPr>
          <w:rFonts w:hint="default"/>
          <w:sz w:val="24"/>
          <w:szCs w:val="24"/>
        </w:rPr>
        <w:t xml:space="preserve"> + Q</w:t>
      </w:r>
      <w:r>
        <w:rPr>
          <w:rFonts w:hint="default"/>
          <w:sz w:val="24"/>
          <w:szCs w:val="24"/>
          <w:vertAlign w:val="subscript"/>
        </w:rPr>
        <w:t>4</w:t>
      </w:r>
      <w:r>
        <w:rPr>
          <w:rFonts w:hint="default"/>
          <w:sz w:val="24"/>
          <w:szCs w:val="24"/>
        </w:rPr>
        <w:t>, где: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"https://login.consultant.ru/link/?req=doc&amp;base=RLAW926&amp;n=247912&amp;date=25.10.2023&amp;dst=100013&amp;field=134"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28.01.2022 N 27-п)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</w:t>
      </w:r>
      <w:r>
        <w:rPr>
          <w:rFonts w:hint="default"/>
          <w:sz w:val="24"/>
          <w:szCs w:val="24"/>
          <w:vertAlign w:val="subscript"/>
        </w:rPr>
        <w:t>4</w:t>
      </w:r>
      <w:r>
        <w:rPr>
          <w:rFonts w:hint="default"/>
          <w:sz w:val="24"/>
          <w:szCs w:val="24"/>
        </w:rPr>
        <w:t xml:space="preserve"> - норматив расходов на услугу по предоставлению питания при организации двухразового питания;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"https://login.consultant.ru/link/?req=doc&amp;base=RLAW926&amp;n=247912&amp;date=25.10.2023&amp;dst=100015&amp;field=134"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28.01.2022 N 27-п)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S</w:t>
      </w:r>
      <w:r>
        <w:rPr>
          <w:rFonts w:hint="default"/>
          <w:sz w:val="24"/>
          <w:szCs w:val="24"/>
          <w:vertAlign w:val="subscript"/>
        </w:rPr>
        <w:t>4</w:t>
      </w:r>
      <w:r>
        <w:rPr>
          <w:rFonts w:hint="default"/>
          <w:sz w:val="24"/>
          <w:szCs w:val="24"/>
        </w:rPr>
        <w:t xml:space="preserve"> - размер расходов на оплату стоимости продуктов питания при организации двухразового питания, равный 199 рублям;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(абзац введен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"https://login.consultant.ru/link/?req=doc&amp;base=RLAW926&amp;n=247912&amp;date=25.10.2023&amp;dst=100016&amp;field=134"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28.01.2022 N 27-п; в ред. постановлений Правительства ХМАО - Югры от 23.09.2022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"https://login.consultant.ru/link/?req=doc&amp;base=RLAW926&amp;n=263696&amp;date=25.10.2023&amp;dst=100015&amp;field=134"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469-п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23.06.2023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"https://login.consultant.ru/link/?req=doc&amp;base=RLAW926&amp;n=282110&amp;date=25.10.2023&amp;dst=100033&amp;field=134"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295-п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Q</w:t>
      </w:r>
      <w:r>
        <w:rPr>
          <w:rFonts w:hint="default"/>
          <w:sz w:val="24"/>
          <w:szCs w:val="24"/>
          <w:vertAlign w:val="subscript"/>
        </w:rPr>
        <w:t>4</w:t>
      </w:r>
      <w:r>
        <w:rPr>
          <w:rFonts w:hint="default"/>
          <w:sz w:val="24"/>
          <w:szCs w:val="24"/>
        </w:rPr>
        <w:t xml:space="preserve"> - размер расходов на организацию предоставления питания, равный 199 рублям;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(абзац введен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"https://login.consultant.ru/link/?req=doc&amp;base=RLAW926&amp;n=247912&amp;date=25.10.2023&amp;dst=100018&amp;field=134"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28.01.2022 N 27-п; в ред. постановлений Правительства ХМАО - Югры от 23.09.2022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"https://login.consultant.ru/link/?req=doc&amp;base=RLAW926&amp;n=263696&amp;date=25.10.2023&amp;dst=100015&amp;field=134"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469-п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23.06.2023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"https://login.consultant.ru/link/?req=doc&amp;base=RLAW926&amp;n=282110&amp;date=25.10.2023&amp;dst=100033&amp;field=134"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295-п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Кдн -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году, равное 160 дням.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(п. 4 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"https://login.consultant.ru/link/?req=doc&amp;base=RLAW926&amp;n=188503&amp;date=25.10.2023&amp;dst=100033&amp;field=134"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14.03.2019 N 83-п)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4.1. Утратил силу. -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"https://login.consultant.ru/link/?req=doc&amp;base=RLAW926&amp;n=247912&amp;date=25.10.2023&amp;dst=100019&amp;field=134"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28.01.2022 N 27-п.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5. Утратил силу. -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"https://login.consultant.ru/link/?req=doc&amp;base=RLAW926&amp;n=188503&amp;date=25.10.2023&amp;dst=100040&amp;field=134"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14.03.2019 N 83-п.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6. Осуществление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членов семей участников спецоперации, граждан Российской Федерации, призванных на военную службу по мобилизации в Вооруженные Силы Российской Федерации, а также обучающихся с ограниченными возможностями здоровья, детей-инвалидов в частных общеобразовательных организациях.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06.12.2019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"https://login.consultant.ru/link/?req=doc&amp;base=RLAW926&amp;n=201899&amp;date=25.10.2023&amp;dst=100034&amp;field=134"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479-п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14.10.2022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"https://login.consultant.ru/link/?req=doc&amp;base=RLAW926&amp;n=265112&amp;date=25.10.2023&amp;dst=100028&amp;field=134"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517-п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16.12.2022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"https://login.consultant.ru/link/?req=doc&amp;base=RLAW926&amp;n=269362&amp;date=25.10.2023&amp;dst=100039&amp;field=134"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684-п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6.1. Социальную поддержку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членов семей участников спецоперации, граждан Российской Федерации, призванных на военную службу по мобилизации в Вооруженные Силы Российской Федерации, а также обучающихся с ограниченными возможностями здоровья, детей-инвалидов в частных общеобразовательных организациях осуществляют органы местного самоуправления муниципальных образований автономного округа в соответствии с Субвенцией путем предоставления субсидии частным общеобразовательным организациям (далее - субсидия).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06.12.2019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"https://login.consultant.ru/link/?req=doc&amp;base=RLAW926&amp;n=201899&amp;date=25.10.2023&amp;dst=100034&amp;field=134"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479-п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14.10.2022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"https://login.consultant.ru/link/?req=doc&amp;base=RLAW926&amp;n=265112&amp;date=25.10.2023&amp;dst=100029&amp;field=134"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517-п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16.12.2022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"https://login.consultant.ru/link/?req=doc&amp;base=RLAW926&amp;n=269362&amp;date=25.10.2023&amp;dst=100039&amp;field=134"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684-п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6.2. Получателями субсидии являются частные общеобразовательные организации, осуществляющие образовательную деятельность по имеющим государственную аккредитацию основным общеобразовательным программам.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6.3. Субсидия предоставляется на основании договора, заключенного между органом местного самоуправления муниципального образования автономного округа и частными общеобразовательными организациями.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 качестве основания для заключения договора на получение субсидии частные общеобразовательные организации представляют в органы местного самоуправления муниципальных образований автономного округа копии лицензии на ведение образовательной деятельности по реализации основных общеобразовательных программ, свидетельства об аккредитации основных общеобразовательных программ, сведения о среднегодовой численности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членов семей участников спецоперации, граждан Российской Федерации, призванных на военную службу по мобилизации в Вооруженные Силы Российской Федерации, обучающихся с ограниченными возможностями здоровья, детей-инвалидов, в том числе обучение которых организовано на дому.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05.06.2020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"https://login.consultant.ru/link/?req=doc&amp;base=RLAW926&amp;n=212494&amp;date=25.10.2023&amp;dst=100026&amp;field=134"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237-п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14.10.2022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"https://login.consultant.ru/link/?req=doc&amp;base=RLAW926&amp;n=265112&amp;date=25.10.2023&amp;dst=100030&amp;field=134"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517-п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16.12.2022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"https://login.consultant.ru/link/?req=doc&amp;base=RLAW926&amp;n=269362&amp;date=25.10.2023&amp;dst=100039&amp;field=134"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684-п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6.4. Объем субсидии определяет орган местного самоуправления муниципального образования автономного округа, осуществляющий управление в сфере образования, по формуле: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</w:t>
      </w:r>
      <w:r>
        <w:rPr>
          <w:rFonts w:hint="default"/>
          <w:sz w:val="24"/>
          <w:szCs w:val="24"/>
          <w:vertAlign w:val="subscript"/>
        </w:rPr>
        <w:t>c</w:t>
      </w:r>
      <w:r>
        <w:rPr>
          <w:rFonts w:hint="default"/>
          <w:sz w:val="24"/>
          <w:szCs w:val="24"/>
        </w:rPr>
        <w:t xml:space="preserve"> = Ч</w:t>
      </w:r>
      <w:r>
        <w:rPr>
          <w:rFonts w:hint="default"/>
          <w:sz w:val="24"/>
          <w:szCs w:val="24"/>
          <w:vertAlign w:val="subscript"/>
        </w:rPr>
        <w:t>2</w:t>
      </w:r>
      <w:r>
        <w:rPr>
          <w:rFonts w:hint="default"/>
          <w:sz w:val="24"/>
          <w:szCs w:val="24"/>
        </w:rPr>
        <w:t xml:space="preserve"> x R</w:t>
      </w:r>
      <w:r>
        <w:rPr>
          <w:rFonts w:hint="default"/>
          <w:sz w:val="24"/>
          <w:szCs w:val="24"/>
          <w:vertAlign w:val="subscript"/>
        </w:rPr>
        <w:t>5</w:t>
      </w:r>
      <w:r>
        <w:rPr>
          <w:rFonts w:hint="default"/>
          <w:sz w:val="24"/>
          <w:szCs w:val="24"/>
        </w:rPr>
        <w:t xml:space="preserve"> x K</w:t>
      </w:r>
      <w:r>
        <w:rPr>
          <w:rFonts w:hint="default"/>
          <w:sz w:val="24"/>
          <w:szCs w:val="24"/>
          <w:vertAlign w:val="subscript"/>
        </w:rPr>
        <w:t>дн</w:t>
      </w:r>
      <w:r>
        <w:rPr>
          <w:rFonts w:hint="default"/>
          <w:sz w:val="24"/>
          <w:szCs w:val="24"/>
        </w:rPr>
        <w:t>, где: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"https://login.consultant.ru/link/?req=doc&amp;base=RLAW926&amp;n=247912&amp;date=25.10.2023&amp;dst=100021&amp;field=134"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28.01.2022 N 27-п)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Рс - объем субсидии частной общеобразовательной организации;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(абзац введен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"https://login.consultant.ru/link/?req=doc&amp;base=RLAW926&amp;n=223805&amp;date=25.10.2023&amp;dst=100051&amp;field=134"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29.12.2020 N 641-п)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Ч</w:t>
      </w:r>
      <w:r>
        <w:rPr>
          <w:rFonts w:hint="default"/>
          <w:sz w:val="24"/>
          <w:szCs w:val="24"/>
          <w:vertAlign w:val="subscript"/>
        </w:rPr>
        <w:t>2</w:t>
      </w:r>
      <w:r>
        <w:rPr>
          <w:rFonts w:hint="default"/>
          <w:sz w:val="24"/>
          <w:szCs w:val="24"/>
        </w:rPr>
        <w:t xml:space="preserve"> - среднегодовая численность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 (за исключением обучающихся общеобразовательных организаций с ограниченными возможностями здоровья, детей-инвалидов, обучение которых организовано на дому), членов семей участников спецоперации, граждан Российской Федерации, призванных на военную службу по мобилизации в Вооруженные Силы Российской Федерации;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06.12.2019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"https://login.consultant.ru/link/?req=doc&amp;base=RLAW926&amp;n=201899&amp;date=25.10.2023&amp;dst=100035&amp;field=134"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479-п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14.10.2022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"https://login.consultant.ru/link/?req=doc&amp;base=RLAW926&amp;n=265112&amp;date=25.10.2023&amp;dst=100031&amp;field=134"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517-п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16.12.2022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"https://login.consultant.ru/link/?req=doc&amp;base=RLAW926&amp;n=269362&amp;date=25.10.2023&amp;dst=100039&amp;field=134"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684-п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</w:t>
      </w:r>
      <w:r>
        <w:rPr>
          <w:rFonts w:hint="default"/>
          <w:sz w:val="24"/>
          <w:szCs w:val="24"/>
          <w:vertAlign w:val="subscript"/>
        </w:rPr>
        <w:t>5</w:t>
      </w:r>
      <w:r>
        <w:rPr>
          <w:rFonts w:hint="default"/>
          <w:sz w:val="24"/>
          <w:szCs w:val="24"/>
        </w:rPr>
        <w:t xml:space="preserve"> = S</w:t>
      </w:r>
      <w:r>
        <w:rPr>
          <w:rFonts w:hint="default"/>
          <w:sz w:val="24"/>
          <w:szCs w:val="24"/>
          <w:vertAlign w:val="subscript"/>
        </w:rPr>
        <w:t>5</w:t>
      </w:r>
      <w:r>
        <w:rPr>
          <w:rFonts w:hint="default"/>
          <w:sz w:val="24"/>
          <w:szCs w:val="24"/>
        </w:rPr>
        <w:t xml:space="preserve"> + Q</w:t>
      </w:r>
      <w:r>
        <w:rPr>
          <w:rFonts w:hint="default"/>
          <w:sz w:val="24"/>
          <w:szCs w:val="24"/>
          <w:vertAlign w:val="subscript"/>
        </w:rPr>
        <w:t>5</w:t>
      </w:r>
      <w:r>
        <w:rPr>
          <w:rFonts w:hint="default"/>
          <w:sz w:val="24"/>
          <w:szCs w:val="24"/>
        </w:rPr>
        <w:t>, где: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"https://login.consultant.ru/link/?req=doc&amp;base=RLAW926&amp;n=247912&amp;date=25.10.2023&amp;dst=100023&amp;field=134"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28.01.2022 N 27-п)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</w:t>
      </w:r>
      <w:r>
        <w:rPr>
          <w:rFonts w:hint="default"/>
          <w:sz w:val="24"/>
          <w:szCs w:val="24"/>
          <w:vertAlign w:val="subscript"/>
        </w:rPr>
        <w:t>5</w:t>
      </w:r>
      <w:r>
        <w:rPr>
          <w:rFonts w:hint="default"/>
          <w:sz w:val="24"/>
          <w:szCs w:val="24"/>
        </w:rPr>
        <w:t xml:space="preserve"> - норматив расходов на услугу по предоставлению питания при организации двухразового питания;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"https://login.consultant.ru/link/?req=doc&amp;base=RLAW926&amp;n=247912&amp;date=25.10.2023&amp;dst=100025&amp;field=134"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28.01.2022 N 27-п)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S</w:t>
      </w:r>
      <w:r>
        <w:rPr>
          <w:rFonts w:hint="default"/>
          <w:sz w:val="24"/>
          <w:szCs w:val="24"/>
          <w:vertAlign w:val="subscript"/>
        </w:rPr>
        <w:t>5</w:t>
      </w:r>
      <w:r>
        <w:rPr>
          <w:rFonts w:hint="default"/>
          <w:sz w:val="24"/>
          <w:szCs w:val="24"/>
        </w:rPr>
        <w:t xml:space="preserve"> - размер расходов на оплату стоимости продуктов питания при организации двухразового питания, равный 199 рублям;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(абзац введен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"https://login.consultant.ru/link/?req=doc&amp;base=RLAW926&amp;n=247912&amp;date=25.10.2023&amp;dst=100026&amp;field=134"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28.01.2022 N 27-п; в ред. постановлений Правительства ХМАО - Югры от 23.09.2022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"https://login.consultant.ru/link/?req=doc&amp;base=RLAW926&amp;n=263696&amp;date=25.10.2023&amp;dst=100015&amp;field=134"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469-п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23.06.2023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"https://login.consultant.ru/link/?req=doc&amp;base=RLAW926&amp;n=282110&amp;date=25.10.2023&amp;dst=100033&amp;field=134"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295-п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Q</w:t>
      </w:r>
      <w:r>
        <w:rPr>
          <w:rFonts w:hint="default"/>
          <w:sz w:val="24"/>
          <w:szCs w:val="24"/>
          <w:vertAlign w:val="subscript"/>
        </w:rPr>
        <w:t>5</w:t>
      </w:r>
      <w:r>
        <w:rPr>
          <w:rFonts w:hint="default"/>
          <w:sz w:val="24"/>
          <w:szCs w:val="24"/>
        </w:rPr>
        <w:t xml:space="preserve"> - размер расходов на организацию предоставления питания, равный 199 рублям;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(абзац введен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"https://login.consultant.ru/link/?req=doc&amp;base=RLAW926&amp;n=247912&amp;date=25.10.2023&amp;dst=100028&amp;field=134"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28.01.2022 N 27-п; в ред. постановлений Правительства ХМАО - Югры от 23.09.2022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"https://login.consultant.ru/link/?req=doc&amp;base=RLAW926&amp;n=263696&amp;date=25.10.2023&amp;dst=100015&amp;field=134"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469-п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23.06.2023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"https://login.consultant.ru/link/?req=doc&amp;base=RLAW926&amp;n=282110&amp;date=25.10.2023&amp;dst=100033&amp;field=134"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295-п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Кдн -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году, равное 160 дням.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(пп. 6.4 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"https://login.consultant.ru/link/?req=doc&amp;base=RLAW926&amp;n=188503&amp;date=25.10.2023&amp;dst=100042&amp;field=134"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14.03.2019 N 83-п)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6.5. Утратил силу. -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"https://login.consultant.ru/link/?req=doc&amp;base=RLAW926&amp;n=188503&amp;date=25.10.2023&amp;dst=100049&amp;field=134"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14.03.2019 N 83-п.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6.6. Порядок предоставления субсидии и рассмотрения документов на получение субсидии устанавливается органами местного самоуправления самостоятельно.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7 - 8. Утратили силу. -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"https://login.consultant.ru/link/?req=doc&amp;base=RLAW926&amp;n=188503&amp;date=25.10.2023&amp;dst=100050&amp;field=134"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14.03.2019 N 83-п.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9. Утратил силу. -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"https://login.consultant.ru/link/?req=doc&amp;base=RLAW926&amp;n=247912&amp;date=25.10.2023&amp;dst=100029&amp;field=134"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28.01.2022 N 27-п.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10. Начисление и выплату денежной компенсации обучающимся общеобразовательных организаций с ограниченными возможностями здоровья, детям-инвалидам, обучение которых организовано на дому (далее - компенсация), осуществляют органы местного самоуправления муниципальных образований автономного округа либо уполномоченная ими муниципальная организация (далее - Уполномоченный орган).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(п. 10 введен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"https://login.consultant.ru/link/?req=doc&amp;base=RLAW926&amp;n=188503&amp;date=25.10.2023&amp;dst=100052&amp;field=134"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14.03.2019 N 83-п; 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"https://login.consultant.ru/link/?req=doc&amp;base=RLAW926&amp;n=201899&amp;date=25.10.2023&amp;dst=100038&amp;field=134"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06.12.2019 N 479-п)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11. Компенсация выплачивается обучающимся общеобразовательных организаций с ограниченными возможностями здоровья, детям-инвалидам, обучение которых организовано на дому, за исключением случаев круглосуточного нахождения обучающихся в учреждениях социальной защиты населения или учреждениях здравоохранения.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"https://login.consultant.ru/link/?req=doc&amp;base=RLAW926&amp;n=201899&amp;date=25.10.2023&amp;dst=100039&amp;field=134"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06.12.2019 N 479-п)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Компенсация перечисляется ежемесячно в срок, установленный Уполномоченным органом, на лицевой счет родителя (законного представителя), но не позднее 20-го числа месяца, следующего за отчетным месяцем (месяцем назначения денежной компенсации).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(п. 11 введен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"https://login.consultant.ru/link/?req=doc&amp;base=RLAW926&amp;n=188503&amp;date=25.10.2023&amp;dst=100054&amp;field=134"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14.03.2019 N 83-п)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12. Объем компенсации в месяц определяется по следующей формуле: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Р = S x Кдн / 9, где: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Р - объем компенсации в месяц обучающимся общеобразовательных организаций с ограниченными возможностями здоровья, детям-инвалидам, обучение которых организовано на дому;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(абзац введен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"https://login.consultant.ru/link/?req=doc&amp;base=RLAW926&amp;n=223805&amp;date=25.10.2023&amp;dst=100057&amp;field=134"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29.12.2020 N 641-п)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S - норматив расходов на предоставление денежной компенсации, равный 199 рублям;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28.01.2022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"https://login.consultant.ru/link/?req=doc&amp;base=RLAW926&amp;n=247912&amp;date=25.10.2023&amp;dst=100030&amp;field=134"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27-п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23.09.2022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"https://login.consultant.ru/link/?req=doc&amp;base=RLAW926&amp;n=263696&amp;date=25.10.2023&amp;dst=100015&amp;field=134"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469-п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23.06.2023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"https://login.consultant.ru/link/?req=doc&amp;base=RLAW926&amp;n=282110&amp;date=25.10.2023&amp;dst=100033&amp;field=134"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295-п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Кдн -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году, равное 160 дням;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9 - число месяцев учебного года.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(п. 12 введен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"https://login.consultant.ru/link/?req=doc&amp;base=RLAW926&amp;n=188503&amp;date=25.10.2023&amp;dst=100056&amp;field=134"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14.03.2019 N 83-п)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13. Компенсация назначается на период организации обучения ребенка на дому.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(п. 13 введен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"https://login.consultant.ru/link/?req=doc&amp;base=RLAW926&amp;n=188503&amp;date=25.10.2023&amp;dst=100061&amp;field=134"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14.03.2019 N 83-п)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14. В случае если начало и (или) окончание организации обучения ребенка на дому охватывает неполный календарный месяц, компенсация выплачивается пропорционально периоду обучения на дому в соответствующем календарном месяце.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(п. 14 введен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"https://login.consultant.ru/link/?req=doc&amp;base=RLAW926&amp;n=188503&amp;date=25.10.2023&amp;dst=100062&amp;field=134"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14.03.2019 N 83-п)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15. Утратил силу. -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"https://login.consultant.ru/link/?req=doc&amp;base=RLAW926&amp;n=247912&amp;date=25.10.2023&amp;dst=100032&amp;field=134"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28.01.2022 N 27-п.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16. При переводе обучающихся льготных категорий исключительно на обучение с применением дистанционных образовательных технологий в период действия в автономном округе режима повышенной готовности, ограничительных мероприятий (карантина) социальная поддержка обучающимся из числа льготных категорий за двухразовое питание, установленная законодательством автономного округа, заменяется денежной выплатой (далее - выплата).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"https://login.consultant.ru/link/?req=doc&amp;base=RLAW926&amp;n=223805&amp;date=25.10.2023&amp;dst=100061&amp;field=134"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29.12.2020 N 641-п)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Выплата перечисляется на лицевой счет одного из родителей (законных представителей) органами местного самоуправления муниципальных образований автономного округа либо уполномоченными ими муниципальными организациями, за исключением случаев круглосуточного нахождения обучающихся в учреждениях социальной защиты населения или проживания в общежитиях, интернатах при образовательных организациях в пределах средств субвенций бюджетам муниципальных районов и городских округов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на текущий финансовый год.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"https://login.consultant.ru/link/?req=doc&amp;base=RLAW926&amp;n=223805&amp;date=25.10.2023&amp;dst=100063&amp;field=134"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29.12.2020 N 641-п)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(п. 16 введен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"https://login.consultant.ru/link/?req=doc&amp;base=RLAW926&amp;n=207681&amp;date=25.10.2023&amp;dst=100013&amp;field=134"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20.03.2020 N 87-п)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17. Размер выплаты определяется по следующей формуле: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Р = S x К, где: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Р - размер денежной выплаты обучающимся из числа льготных категорий;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(абзац введен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"https://login.consultant.ru/link/?req=doc&amp;base=RLAW926&amp;n=223805&amp;date=25.10.2023&amp;dst=100067&amp;field=134"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29.12.2020 N 641-п)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S - норматив расходов на предоставление денежной компенсации, равный 199 рублям;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27.12.2021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"https://login.consultant.ru/link/?req=doc&amp;base=RLAW926&amp;n=246513&amp;date=25.10.2023&amp;dst=100060&amp;field=134"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617-п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23.09.2022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"https://login.consultant.ru/link/?req=doc&amp;base=RLAW926&amp;n=263696&amp;date=25.10.2023&amp;dst=100015&amp;field=134"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469-п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23.06.2023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"https://login.consultant.ru/link/?req=doc&amp;base=RLAW926&amp;n=282110&amp;date=25.10.2023&amp;dst=100033&amp;field=134"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295-п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 - количество дней обучения с применением дистанционных образовательных технологий в период действия в автономном округе режима повышенной готовности, ограничительных мероприятий (карантина), за исключением дней каникулярного периода, выходных и праздничных.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"https://login.consultant.ru/link/?req=doc&amp;base=RLAW926&amp;n=223805&amp;date=25.10.2023&amp;dst=100070&amp;field=134"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29.12.2020 N 641-п)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(п. 17 введен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"https://login.consultant.ru/link/?req=doc&amp;base=RLAW926&amp;n=207681&amp;date=25.10.2023&amp;dst=100016&amp;field=134"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20.03.2020 N 87-п)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18. Органы местного самоуправления при осуществлении переданного им отдельного государственного полномочия вправе дополнительно использовать собственные материальные ресурсы и финансовые средства в случае и порядке, предусмотренных уставами муниципальных образований.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(п. 18 введен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"https://login.consultant.ru/link/?req=doc&amp;base=RLAW926&amp;n=246513&amp;date=25.10.2023&amp;dst=100062&amp;field=134"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27.12.2021 N 617-п)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19. Департамент образования и науки автономного округа, осуществляющий организационное обеспечение деятельности и контроль соблюдения органами местного самоуправления муниципальных образований и их должностными лицами требований законодательства Российской Федерации и автономного округа при осуществлении отдельного переданного государственного полномочия: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"https://login.consultant.ru/link/?req=doc&amp;base=RLAW926&amp;n=265112&amp;date=25.10.2023&amp;dst=100032&amp;field=134"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14.10.2022 N 517-п)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абзац утратил силу с 23 июня 2023 года. -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"https://login.consultant.ru/link/?req=doc&amp;base=RLAW926&amp;n=282110&amp;date=25.10.2023&amp;dst=100034&amp;field=134"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23.06.2023 N 295-п;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вносит предложения о перераспределении Субвенции муниципальным образованиям в порядке, установленном бюджетным законодательством Российской Федерации и автономного округа;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устанавливает для муниципальных образований формы и сроки предоставления отчетности и иной информации по расходам Субвенции.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(п. 19 введен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"https://login.consultant.ru/link/?req=doc&amp;base=RLAW926&amp;n=246513&amp;date=25.10.2023&amp;dst=100064&amp;field=134"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27.12.2021 N 617-п)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20. Органы местного самоуправления муниципальных образований: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абзац утратил силу с 23 июня 2023 года. -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"https://login.consultant.ru/link/?req=doc&amp;base=RLAW926&amp;n=282110&amp;date=25.10.2023&amp;dst=100034&amp;field=134"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23.06.2023 N 295-п;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представляют в Департамент образования и науки автономного округа отчеты об использовании Субвенции по форме и в сроки, установленные Департаментом образования и науки автономного округа;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"https://login.consultant.ru/link/?req=doc&amp;base=RLAW926&amp;n=265112&amp;date=25.10.2023&amp;dst=100032&amp;field=134"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14.10.2022 N 517-п)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обеспечивают условия беспрепятственного проведения проверок использования предоставленной Субвенции;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несут ответственность за нецелевое, неэффективное использование Субвенции и недостоверность отчетов, представляемых в Департамент образования и науки автономного округа.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"https://login.consultant.ru/link/?req=doc&amp;base=RLAW926&amp;n=265112&amp;date=25.10.2023&amp;dst=100032&amp;field=134"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14.10.2022 N 517-п)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(п. 20 введен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"https://login.consultant.ru/link/?req=doc&amp;base=RLAW926&amp;n=246513&amp;date=25.10.2023&amp;dst=100068&amp;field=134"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27.12.2021 N 617-п)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21. Предоставление Субвенции из бюджета автономного округа муниципальным образованиям автономного округа осуществляется под фактическую потребность в соответствии с Порядком санкционирования оплаты денежных обязательств получателей средств бюджета автономного округа и главных администраторов источников финансирования дефицита бюджета автономного округа, утвержденного Департаментом финансов автономного округа, на основании направленных финансовым органом муниципального образования автономного округа заявки на кассовый расход (платежное поручение) и реестра заявок (платежных поручений) на перечисление межбюджетных трансфертов из бюджета автономного округа в бюджет муниципального образования автономного округа под фактическую потребность.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(п. 21 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"https://login.consultant.ru/link/?req=doc&amp;base=RLAW926&amp;n=282110&amp;date=25.10.2023&amp;dst=100035&amp;field=134"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23.06.2023 N 295-п)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22. Контроль целевого использования Субвенции осуществляют Департамент образования и науки автономного округа и иные органы государственной власти автономного округа, на которые возложены функции контроля и надзора в финансово-бюджетной сфере.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(п. 22 введен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"https://login.consultant.ru/link/?req=doc&amp;base=RLAW926&amp;n=246513&amp;date=25.10.2023&amp;dst=100074&amp;field=134"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27.12.2021 N 617-п; 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"https://login.consultant.ru/link/?req=doc&amp;base=RLAW926&amp;n=265112&amp;date=25.10.2023&amp;dst=100032&amp;field=134"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14.10.2022 N 517-п)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23. В случае нарушения органами местного самоуправления муниципальных образований условий предоставления Субвенции, установленных бюджетным законодательством Российской Федерации, законодательством автономного округа, Порядком, к ним применяются бюджетные меры принуждения.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(п. 23 введен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"https://login.consultant.ru/link/?req=doc&amp;base=RLAW926&amp;n=246513&amp;date=25.10.2023&amp;dst=100075&amp;field=134"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постановлением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27.12.2021 N 617-п)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jc w:val="right"/>
        <w:outlineLvl w:val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Приложение 3</w:t>
      </w:r>
    </w:p>
    <w:p>
      <w:pPr>
        <w:pStyle w:val="4"/>
        <w:spacing w:beforeLines="0" w:afterLines="0"/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 постановлению Правительства</w:t>
      </w:r>
    </w:p>
    <w:p>
      <w:pPr>
        <w:pStyle w:val="4"/>
        <w:spacing w:beforeLines="0" w:afterLines="0"/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Ханты-Мансийского</w:t>
      </w:r>
    </w:p>
    <w:p>
      <w:pPr>
        <w:pStyle w:val="4"/>
        <w:spacing w:beforeLines="0" w:afterLines="0"/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автономного округа - Югры</w:t>
      </w:r>
    </w:p>
    <w:p>
      <w:pPr>
        <w:pStyle w:val="4"/>
        <w:spacing w:beforeLines="0" w:afterLines="0"/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от 4 марта 2016 года N 59-п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bookmarkStart w:id="13" w:name="Par367"/>
      <w:bookmarkEnd w:id="13"/>
      <w:r>
        <w:rPr>
          <w:rFonts w:hint="default"/>
          <w:sz w:val="24"/>
          <w:szCs w:val="24"/>
        </w:rPr>
        <w:t>ПОРЯДОК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ПРЕДОСТАВЛЕНИЯ ДЕНЕЖНОЙ КОМПЕНСАЦИИ ЗА ДВУХРАЗОВОЕ ПИТАНИЕ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ОБУЧАЮЩИХСЯ С ОГРАНИЧЕННЫМИ ВОЗМОЖНОСТЯМИ ЗДОРОВЬЯ,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ДЕТЕЙ-ИНВАЛИДОВ, НЕ ОТНОСЯЩИХСЯ К ОБУЧАЮЩИМСЯ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 ОГРАНИЧЕННЫМИ ВОЗМОЖНОСТЯМИ ЗДОРОВЬЯ, ОСВАИВАЮЩИХ ОСНОВНЫЕ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ОБЩЕОБРАЗОВАТЕЛЬНЫЕ ПРОГРАММЫ, ОБУЧЕНИЕ КОТОРЫХ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ОРГАНИЗОВАНО ОБЩЕОБРАЗОВАТЕЛЬНЫМИ ОРГАНИЗАЦИЯМИ НА ДОМУ</w:t>
      </w:r>
    </w:p>
    <w:p>
      <w:pPr>
        <w:pStyle w:val="6"/>
        <w:spacing w:beforeLines="0" w:afterLines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(ДАЛЕЕ - ПОРЯДОК)</w:t>
      </w:r>
    </w:p>
    <w:p>
      <w:pPr>
        <w:pStyle w:val="4"/>
        <w:spacing w:beforeLines="0" w:afterLines="0"/>
        <w:rPr>
          <w:rFonts w:hint="default" w:ascii="Times New Roman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CED3F1" w:fill="CED3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F4F3F8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F4F3F8" w:fill="F4F3F8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4"/>
                <w:szCs w:val="24"/>
              </w:rPr>
            </w:pPr>
            <w:r>
              <w:rPr>
                <w:rFonts w:hint="default"/>
                <w:color w:val="392C69"/>
                <w:sz w:val="24"/>
                <w:szCs w:val="24"/>
              </w:rPr>
              <w:t>Список изменяющих документов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4"/>
                <w:szCs w:val="24"/>
              </w:rPr>
            </w:pPr>
            <w:r>
              <w:rPr>
                <w:rFonts w:hint="default"/>
                <w:color w:val="392C69"/>
                <w:sz w:val="24"/>
                <w:szCs w:val="24"/>
              </w:rPr>
              <w:t xml:space="preserve">(введен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"https://login.consultant.ru/link/?req=doc&amp;base=RLAW926&amp;n=188503&amp;date=25.10.2023&amp;dst=100064&amp;field=134"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постановлением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 Правительства ХМАО - Югры от 14.03.2019 N 83-п;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4"/>
                <w:szCs w:val="24"/>
              </w:rPr>
            </w:pPr>
            <w:r>
              <w:rPr>
                <w:rFonts w:hint="default"/>
                <w:color w:val="392C69"/>
                <w:sz w:val="24"/>
                <w:szCs w:val="24"/>
              </w:rPr>
              <w:t xml:space="preserve">в ред. постановлений Правительства ХМАО - Югры от 21.06.2019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"https://login.consultant.ru/link/?req=doc&amp;base=RLAW926&amp;n=193953&amp;date=25.10.2023&amp;dst=100014&amp;field=134"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200-п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>,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4"/>
                <w:szCs w:val="24"/>
              </w:rPr>
            </w:pPr>
            <w:r>
              <w:rPr>
                <w:rFonts w:hint="default"/>
                <w:color w:val="392C69"/>
                <w:sz w:val="24"/>
                <w:szCs w:val="24"/>
              </w:rPr>
              <w:t xml:space="preserve">от 06.12.2019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"https://login.consultant.ru/link/?req=doc&amp;base=RLAW926&amp;n=201899&amp;date=25.10.2023&amp;dst=100041&amp;field=134"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479-п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 xml:space="preserve">, от 14.10.2022 </w:t>
            </w: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"https://login.consultant.ru/link/?req=doc&amp;base=RLAW926&amp;n=265112&amp;date=25.10.2023&amp;dst=100033&amp;field=134"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  <w:szCs w:val="24"/>
              </w:rPr>
              <w:t>N 517-п</w:t>
            </w:r>
            <w:r>
              <w:rPr>
                <w:rFonts w:hint="default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F4F3F8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4"/>
                <w:szCs w:val="24"/>
              </w:rPr>
            </w:pPr>
          </w:p>
        </w:tc>
      </w:tr>
    </w:tbl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1. Порядок устанавливает перечень документов, необходимых для назначения денежной компенсации за двухразовое питание обучающихся с ограниченными возможностями здоровья, детей-инвалидов, не относящихся к обучающимся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 (далее - компенсация), регулирует деятельность по назначению и предоставлению компенсации.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21.06.2019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"https://login.consultant.ru/link/?req=doc&amp;base=RLAW926&amp;n=193953&amp;date=25.10.2023&amp;dst=100017&amp;field=134"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200-п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06.12.2019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"https://login.consultant.ru/link/?req=doc&amp;base=RLAW926&amp;n=201899&amp;date=25.10.2023&amp;dst=100041&amp;field=134"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479-п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2. Перечень документов, необходимых для назначения компенсации: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заявление, форму которого утверждает приказом Департамент образования и науки Ханты-Мансийского автономного округа - Югры, одного из родителей (законных представителей) обучающегося;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постановлений Правительства ХМАО - Югры от 21.06.2019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"https://login.consultant.ru/link/?req=doc&amp;base=RLAW926&amp;n=193953&amp;date=25.10.2023&amp;dst=100019&amp;field=134"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200-п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, от 14.10.2022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"https://login.consultant.ru/link/?req=doc&amp;base=RLAW926&amp;n=265112&amp;date=25.10.2023&amp;dst=100033&amp;field=134"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N 517-п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копия документа, удостоверяющего личность родителя (законного представителя);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копия свидетельства о рождении ребенка, в отношении которого назначается компенсация;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копия решения психолого-медико-педагогической комиссии;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копия заключения медицинской организации об организации обучения на дому;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копия распорядительного акта общеобразовательной организации об осуществлении обучения ребенка на дому или в медицинской организации.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3. Право на получение компенсации имеет один из родителей (законных представителей).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4. Компенсация перечисляется ежемесячно на лицевой счет родителя (законного представителя), но не позднее 20-го числа месяца, следующего за отчетным месяцем (месяцем назначения денежной компенсации).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(в ред.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"https://login.consultant.ru/link/?req=doc&amp;base=RLAW926&amp;n=193953&amp;date=25.10.2023&amp;dst=100021&amp;field=134"</w:instrText>
      </w:r>
      <w:r>
        <w:rPr>
          <w:rFonts w:hint="default"/>
          <w:sz w:val="24"/>
          <w:szCs w:val="24"/>
        </w:rPr>
        <w:fldChar w:fldCharType="separate"/>
      </w:r>
      <w:r>
        <w:rPr>
          <w:rFonts w:hint="default"/>
          <w:color w:val="0000FF"/>
          <w:sz w:val="24"/>
          <w:szCs w:val="24"/>
        </w:rPr>
        <w:t>постановления</w:t>
      </w:r>
      <w:r>
        <w:rPr>
          <w:rFonts w:hint="default"/>
          <w:color w:val="0000FF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 xml:space="preserve"> Правительства ХМАО - Югры от 21.06.2019 N 200-п)</w:t>
      </w: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pStyle w:val="4"/>
        <w:pBdr>
          <w:top w:val="single" w:color="auto" w:sz="6" w:space="0"/>
        </w:pBdr>
        <w:spacing w:before="100" w:beforeLines="0" w:after="100" w:afterLines="0"/>
        <w:jc w:val="both"/>
        <w:rPr>
          <w:rFonts w:hint="default"/>
          <w:sz w:val="2"/>
          <w:szCs w:val="2"/>
        </w:rPr>
      </w:pPr>
    </w:p>
    <w:sectPr>
      <w:headerReference r:id="rId4" w:type="default"/>
      <w:footerReference r:id="rId5" w:type="default"/>
      <w:pgSz w:w="11906" w:h="16838"/>
      <w:pgMar w:top="1440" w:right="566" w:bottom="1440" w:left="1133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12" w:space="0"/>
      </w:pBdr>
      <w:spacing w:beforeLines="0" w:afterLines="0"/>
      <w:jc w:val="center"/>
      <w:rPr>
        <w:rFonts w:hint="default" w:ascii="Times New Roman" w:cs="Times New Roman"/>
        <w:sz w:val="2"/>
        <w:szCs w:val="2"/>
      </w:rPr>
    </w:pPr>
  </w:p>
  <w:tbl>
    <w:tblPr>
      <w:tblStyle w:val="3"/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3368"/>
      <w:gridCol w:w="3470"/>
      <w:gridCol w:w="336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1663" w:hRule="exact"/>
      </w:trPr>
      <w:tc>
        <w:tcPr>
          <w:tcW w:w="3368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center"/>
        </w:tcPr>
        <w:p>
          <w:pPr>
            <w:pStyle w:val="4"/>
            <w:spacing w:beforeLines="0" w:afterLines="0"/>
            <w:rPr>
              <w:rFonts w:hint="default" w:ascii="Tahoma" w:cs="Tahoma"/>
              <w:b/>
              <w:color w:val="F58220"/>
              <w:sz w:val="28"/>
              <w:szCs w:val="28"/>
            </w:rPr>
          </w:pPr>
          <w:r>
            <w:rPr>
              <w:rFonts w:hint="default" w:asci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hint="default" w:ascii="Tahoma" w:cs="Tahoma"/>
              <w:b/>
              <w:color w:val="000000"/>
              <w:sz w:val="16"/>
              <w:szCs w:val="16"/>
            </w:rPr>
            <w:br w:type="textWrapping"/>
          </w:r>
          <w:r>
            <w:rPr>
              <w:rFonts w:hint="default" w:ascii="Tahoma" w:cs="Tahoma"/>
              <w:b/>
              <w:color w:val="000000"/>
              <w:sz w:val="16"/>
              <w:szCs w:val="16"/>
            </w:rPr>
            <w:t>надежная правовая поддержка</w:t>
          </w:r>
        </w:p>
      </w:tc>
      <w:tc>
        <w:tcPr>
          <w:tcW w:w="3470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center"/>
        </w:tcPr>
        <w:p>
          <w:pPr>
            <w:pStyle w:val="4"/>
            <w:spacing w:beforeLines="0" w:afterLines="0"/>
            <w:jc w:val="center"/>
            <w:rPr>
              <w:rFonts w:hint="default" w:ascii="Tahoma" w:cs="Tahoma"/>
              <w:b/>
              <w:sz w:val="20"/>
              <w:szCs w:val="20"/>
            </w:rPr>
          </w:pPr>
          <w:r>
            <w:rPr>
              <w:rFonts w:hint="default"/>
              <w:sz w:val="24"/>
              <w:szCs w:val="24"/>
            </w:rPr>
            <w:fldChar w:fldCharType="begin"/>
          </w:r>
          <w:r>
            <w:rPr>
              <w:rFonts w:hint="default"/>
              <w:sz w:val="24"/>
              <w:szCs w:val="24"/>
            </w:rPr>
            <w:instrText xml:space="preserve"> HYPERLINK "https://www.consultant.ru"</w:instrText>
          </w:r>
          <w:r>
            <w:rPr>
              <w:rFonts w:hint="default"/>
              <w:sz w:val="24"/>
              <w:szCs w:val="24"/>
            </w:rPr>
            <w:fldChar w:fldCharType="separate"/>
          </w:r>
          <w:r>
            <w:rPr>
              <w:rFonts w:hint="default" w:ascii="Tahoma" w:cs="Tahoma"/>
              <w:b/>
              <w:color w:val="0000FF"/>
              <w:sz w:val="20"/>
              <w:szCs w:val="20"/>
            </w:rPr>
            <w:t>www.consultant.ru</w:t>
          </w:r>
          <w:r>
            <w:rPr>
              <w:rFonts w:hint="default" w:ascii="Tahoma" w:cs="Tahoma"/>
              <w:b/>
              <w:color w:val="0000FF"/>
              <w:sz w:val="20"/>
              <w:szCs w:val="20"/>
            </w:rPr>
            <w:fldChar w:fldCharType="end"/>
          </w:r>
        </w:p>
      </w:tc>
      <w:tc>
        <w:tcPr>
          <w:tcW w:w="3369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center"/>
        </w:tcPr>
        <w:p>
          <w:pPr>
            <w:pStyle w:val="4"/>
            <w:spacing w:beforeLines="0" w:afterLines="0"/>
            <w:jc w:val="right"/>
            <w:rPr>
              <w:rFonts w:hint="default" w:ascii="Tahoma" w:cs="Tahoma"/>
              <w:sz w:val="20"/>
              <w:szCs w:val="20"/>
            </w:rPr>
          </w:pPr>
          <w:r>
            <w:rPr>
              <w:rFonts w:hint="default" w:ascii="Tahoma" w:cs="Tahoma"/>
              <w:sz w:val="20"/>
              <w:szCs w:val="20"/>
            </w:rPr>
            <w:t xml:space="preserve">Страница </w:t>
          </w:r>
          <w:r>
            <w:rPr>
              <w:rFonts w:hint="default" w:ascii="Tahoma" w:cs="Tahoma"/>
              <w:sz w:val="20"/>
              <w:szCs w:val="20"/>
            </w:rPr>
            <w:fldChar w:fldCharType="begin"/>
          </w:r>
          <w:r>
            <w:rPr>
              <w:rFonts w:hint="default" w:ascii="Tahoma" w:cs="Tahoma"/>
              <w:sz w:val="20"/>
              <w:szCs w:val="20"/>
            </w:rPr>
            <w:instrText xml:space="preserve">\PAGE</w:instrText>
          </w:r>
          <w:r>
            <w:rPr>
              <w:rFonts w:hint="default" w:ascii="Tahoma" w:cs="Tahoma"/>
              <w:sz w:val="20"/>
              <w:szCs w:val="20"/>
            </w:rPr>
            <w:fldChar w:fldCharType="separate"/>
          </w:r>
          <w:r>
            <w:rPr>
              <w:rFonts w:hint="default" w:ascii="Tahoma" w:cs="Tahoma"/>
              <w:sz w:val="20"/>
              <w:szCs w:val="20"/>
              <w:lang/>
            </w:rPr>
            <w:t>2</w:t>
          </w:r>
          <w:r>
            <w:rPr>
              <w:rFonts w:hint="default" w:ascii="Tahoma" w:cs="Tahoma"/>
              <w:sz w:val="20"/>
              <w:szCs w:val="20"/>
              <w:lang/>
            </w:rPr>
            <w:fldChar w:fldCharType="end"/>
          </w:r>
          <w:r>
            <w:rPr>
              <w:rFonts w:hint="default" w:ascii="Tahoma" w:cs="Tahoma"/>
              <w:sz w:val="20"/>
              <w:szCs w:val="20"/>
            </w:rPr>
            <w:t xml:space="preserve"> из </w:t>
          </w:r>
          <w:r>
            <w:rPr>
              <w:rFonts w:hint="default" w:ascii="Tahoma" w:cs="Tahoma"/>
              <w:sz w:val="20"/>
              <w:szCs w:val="20"/>
            </w:rPr>
            <w:fldChar w:fldCharType="begin"/>
          </w:r>
          <w:r>
            <w:rPr>
              <w:rFonts w:hint="default" w:ascii="Tahoma" w:cs="Tahoma"/>
              <w:sz w:val="20"/>
              <w:szCs w:val="20"/>
            </w:rPr>
            <w:instrText xml:space="preserve">\NUMPAGES</w:instrText>
          </w:r>
          <w:r>
            <w:rPr>
              <w:rFonts w:hint="default" w:ascii="Tahoma" w:cs="Tahoma"/>
              <w:sz w:val="20"/>
              <w:szCs w:val="20"/>
            </w:rPr>
            <w:fldChar w:fldCharType="separate"/>
          </w:r>
          <w:r>
            <w:rPr>
              <w:rFonts w:hint="default" w:ascii="Tahoma" w:cs="Tahoma"/>
              <w:sz w:val="20"/>
              <w:szCs w:val="20"/>
              <w:lang/>
            </w:rPr>
            <w:t>22</w:t>
          </w:r>
          <w:r>
            <w:rPr>
              <w:rFonts w:hint="default" w:ascii="Tahoma" w:cs="Tahoma"/>
              <w:sz w:val="20"/>
              <w:szCs w:val="20"/>
              <w:lang/>
            </w:rPr>
            <w:fldChar w:fldCharType="end"/>
          </w:r>
        </w:p>
      </w:tc>
    </w:tr>
  </w:tbl>
  <w:p>
    <w:pPr>
      <w:pStyle w:val="4"/>
      <w:spacing w:beforeLines="0" w:afterLines="0"/>
      <w:rPr>
        <w:rFonts w:hint="default" w:asci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5512"/>
      <w:gridCol w:w="4695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1683" w:hRule="exact"/>
      </w:trPr>
      <w:tc>
        <w:tcPr>
          <w:tcW w:w="5511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center"/>
        </w:tcPr>
        <w:p>
          <w:pPr>
            <w:pStyle w:val="4"/>
            <w:spacing w:beforeLines="0" w:afterLines="0"/>
            <w:rPr>
              <w:rFonts w:hint="default" w:ascii="Tahoma" w:cs="Tahoma"/>
              <w:sz w:val="16"/>
              <w:szCs w:val="16"/>
            </w:rPr>
          </w:pPr>
          <w:r>
            <w:rPr>
              <w:rFonts w:hint="default" w:ascii="Tahoma" w:cs="Tahoma"/>
              <w:sz w:val="16"/>
              <w:szCs w:val="16"/>
            </w:rPr>
            <w:t>Постановление Правительства ХМАО - Югры от 04.03.2016 N 59-п</w:t>
          </w:r>
          <w:r>
            <w:rPr>
              <w:rFonts w:hint="default" w:ascii="Tahoma" w:cs="Tahoma"/>
              <w:sz w:val="16"/>
              <w:szCs w:val="16"/>
            </w:rPr>
            <w:br w:type="textWrapping"/>
          </w:r>
          <w:r>
            <w:rPr>
              <w:rFonts w:hint="default" w:ascii="Tahoma" w:cs="Tahoma"/>
              <w:sz w:val="16"/>
              <w:szCs w:val="16"/>
            </w:rPr>
            <w:t>(ред. от 23.06.2023)</w:t>
          </w:r>
          <w:r>
            <w:rPr>
              <w:rFonts w:hint="default" w:ascii="Tahoma" w:cs="Tahoma"/>
              <w:sz w:val="16"/>
              <w:szCs w:val="16"/>
            </w:rPr>
            <w:br w:type="textWrapping"/>
          </w:r>
          <w:r>
            <w:rPr>
              <w:rFonts w:hint="default" w:ascii="Tahoma" w:cs="Tahoma"/>
              <w:sz w:val="16"/>
              <w:szCs w:val="16"/>
            </w:rPr>
            <w:t>"Об обеспечении питанием обучающихся в...</w:t>
          </w:r>
        </w:p>
      </w:tc>
      <w:tc>
        <w:tcPr>
          <w:tcW w:w="4695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center"/>
        </w:tcPr>
        <w:p>
          <w:pPr>
            <w:pStyle w:val="4"/>
            <w:spacing w:beforeLines="0" w:afterLines="0"/>
            <w:jc w:val="right"/>
            <w:rPr>
              <w:rFonts w:hint="default" w:ascii="Tahoma" w:cs="Tahoma"/>
              <w:sz w:val="16"/>
              <w:szCs w:val="16"/>
            </w:rPr>
          </w:pPr>
          <w:r>
            <w:rPr>
              <w:rFonts w:hint="default" w:ascii="Tahoma" w:cs="Tahoma"/>
              <w:sz w:val="18"/>
              <w:szCs w:val="18"/>
            </w:rPr>
            <w:t xml:space="preserve">Документ предоставлен </w:t>
          </w:r>
          <w:r>
            <w:rPr>
              <w:rFonts w:hint="default"/>
              <w:sz w:val="24"/>
              <w:szCs w:val="24"/>
            </w:rPr>
            <w:fldChar w:fldCharType="begin"/>
          </w:r>
          <w:r>
            <w:rPr>
              <w:rFonts w:hint="default"/>
              <w:sz w:val="24"/>
              <w:szCs w:val="24"/>
            </w:rPr>
            <w:instrText xml:space="preserve"> HYPERLINK "https://www.consultant.ru"</w:instrText>
          </w:r>
          <w:r>
            <w:rPr>
              <w:rFonts w:hint="default"/>
              <w:sz w:val="24"/>
              <w:szCs w:val="24"/>
            </w:rPr>
            <w:fldChar w:fldCharType="separate"/>
          </w:r>
          <w:r>
            <w:rPr>
              <w:rFonts w:hint="default" w:ascii="Tahoma" w:cs="Tahoma"/>
              <w:color w:val="0000FF"/>
              <w:sz w:val="18"/>
              <w:szCs w:val="18"/>
            </w:rPr>
            <w:t>КонсультантПлюс</w:t>
          </w:r>
          <w:r>
            <w:rPr>
              <w:rFonts w:hint="default" w:ascii="Tahoma" w:cs="Tahoma"/>
              <w:color w:val="0000FF"/>
              <w:sz w:val="18"/>
              <w:szCs w:val="18"/>
            </w:rPr>
            <w:fldChar w:fldCharType="end"/>
          </w:r>
          <w:r>
            <w:rPr>
              <w:rFonts w:hint="default" w:ascii="Tahoma" w:cs="Tahoma"/>
              <w:sz w:val="18"/>
              <w:szCs w:val="18"/>
            </w:rPr>
            <w:br w:type="textWrapping"/>
          </w:r>
          <w:r>
            <w:rPr>
              <w:rFonts w:hint="default" w:ascii="Tahoma" w:cs="Tahoma"/>
              <w:sz w:val="16"/>
              <w:szCs w:val="16"/>
            </w:rPr>
            <w:t>Дата сохранения: 25.10.2023</w:t>
          </w:r>
        </w:p>
      </w:tc>
    </w:tr>
  </w:tbl>
  <w:p>
    <w:pPr>
      <w:pStyle w:val="4"/>
      <w:pBdr>
        <w:bottom w:val="single" w:color="auto" w:sz="12" w:space="0"/>
      </w:pBdr>
      <w:spacing w:beforeLines="0" w:afterLines="0"/>
      <w:jc w:val="center"/>
      <w:rPr>
        <w:rFonts w:hint="default" w:ascii="Times New Roman" w:cs="Times New Roman"/>
        <w:sz w:val="2"/>
        <w:szCs w:val="2"/>
      </w:rPr>
    </w:pPr>
  </w:p>
  <w:p>
    <w:pPr>
      <w:pStyle w:val="4"/>
      <w:spacing w:beforeLines="0" w:afterLines="0"/>
      <w:jc w:val="center"/>
      <w:rPr>
        <w:rFonts w:hint="default" w:ascii="Times New Roman" w:cs="Times New Roman"/>
        <w:sz w:val="10"/>
        <w:szCs w:val="10"/>
      </w:rPr>
    </w:pPr>
    <w:r>
      <w:rPr>
        <w:rFonts w:hint="default" w:asci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2F10A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99" w:name="Normal Indent"/>
    <w:lsdException w:qFormat="1"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qFormat="1" w:uiPriority="99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iPriority="10" w:name="Title"/>
    <w:lsdException w:qFormat="1" w:uiPriority="99" w:name="Closing"/>
    <w:lsdException w:qFormat="1" w:uiPriority="99" w:name="Signature"/>
    <w:lsdException w:uiPriority="1" w:semiHidden="0" w:name="Default Paragraph Font"/>
    <w:lsdException w:qFormat="1" w:uiPriority="99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iPriority="11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iPriority="99" w:name="Hyperlink"/>
    <w:lsdException w:qFormat="1" w:uiPriority="99" w:name="FollowedHyperlink"/>
    <w:lsdException w:qFormat="1" w:uiPriority="22" w:name="Strong"/>
    <w:lsdException w:qFormat="1" w:uiPriority="2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name="Normal (Web)"/>
    <w:lsdException w:qFormat="1" w:uiPriority="99" w:name="HTML Acronym"/>
    <w:lsdException w:qFormat="1"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unhideWhenUsed="0" w:uiPriority="99" w:semiHidden="0" w:name="Normal Table"/>
    <w:lsdException w:qFormat="1" w:uiPriority="99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iPriority="39" w:name="Table Grid"/>
    <w:lsdException w:unhideWhenUsed="0" w:uiPriority="99" w:semiHidden="0" w:name="Table Theme"/>
  </w:latentStyles>
  <w:style w:type="paragraph" w:default="1" w:styleId="1">
    <w:name w:val="Normal"/>
    <w:unhideWhenUsed/>
    <w:qFormat/>
    <w:uiPriority w:val="0"/>
    <w:pPr>
      <w:spacing w:beforeLines="0" w:afterLines="0"/>
    </w:pPr>
    <w:rPr>
      <w:rFonts w:hint="default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  <w:rPr>
      <w:rFonts w:hint="default"/>
      <w:sz w:val="24"/>
      <w:szCs w:val="24"/>
    </w:rPr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nhideWhenUsed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cs="Times New Roman"/>
      <w:sz w:val="24"/>
      <w:szCs w:val="24"/>
      <w:lang w:val="ru-RU" w:eastAsia="ru-RU" w:bidi="ar-SA"/>
    </w:rPr>
  </w:style>
  <w:style w:type="paragraph" w:customStyle="1" w:styleId="5">
    <w:name w:val="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cs="Courier New"/>
      <w:sz w:val="20"/>
      <w:szCs w:val="20"/>
      <w:lang w:val="ru-RU" w:eastAsia="ru-RU" w:bidi="ar-SA"/>
    </w:rPr>
  </w:style>
  <w:style w:type="paragraph" w:customStyle="1" w:styleId="6">
    <w:name w:val="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cs="Arial"/>
      <w:b/>
      <w:sz w:val="24"/>
      <w:szCs w:val="24"/>
      <w:lang w:val="ru-RU" w:eastAsia="ru-RU" w:bidi="ar-SA"/>
    </w:rPr>
  </w:style>
  <w:style w:type="paragraph" w:customStyle="1" w:styleId="7">
    <w:name w:val="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cs="Courier New"/>
      <w:sz w:val="20"/>
      <w:szCs w:val="20"/>
      <w:lang w:val="ru-RU" w:eastAsia="ru-RU" w:bidi="ar-SA"/>
    </w:rPr>
  </w:style>
  <w:style w:type="paragraph" w:customStyle="1" w:styleId="8">
    <w:name w:val="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cs="Tahoma"/>
      <w:sz w:val="18"/>
      <w:szCs w:val="18"/>
      <w:lang w:val="ru-RU" w:eastAsia="ru-RU" w:bidi="ar-SA"/>
    </w:rPr>
  </w:style>
  <w:style w:type="paragraph" w:customStyle="1" w:styleId="9">
    <w:name w:val="ConsPlusTitlePag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cs="Tahoma"/>
      <w:sz w:val="24"/>
      <w:szCs w:val="24"/>
      <w:lang w:val="ru-RU" w:eastAsia="ru-RU" w:bidi="ar-SA"/>
    </w:rPr>
  </w:style>
  <w:style w:type="paragraph" w:customStyle="1" w:styleId="10">
    <w:name w:val="ConsPlusJurTerm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cs="Times New Roman"/>
      <w:sz w:val="24"/>
      <w:szCs w:val="24"/>
      <w:lang w:val="ru-RU" w:eastAsia="ru-RU" w:bidi="ar-SA"/>
    </w:rPr>
  </w:style>
  <w:style w:type="paragraph" w:customStyle="1" w:styleId="11">
    <w:name w:val="ConsPlusText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cs="Times New Roman"/>
      <w:sz w:val="24"/>
      <w:szCs w:val="24"/>
      <w:lang w:val="ru-RU" w:eastAsia="ru-RU" w:bidi="ar-SA"/>
    </w:rPr>
  </w:style>
  <w:style w:type="paragraph" w:customStyle="1" w:styleId="12">
    <w:name w:val="ConsPlusTextList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2024-01-14T11:54:42Z</dcterms:created>
  <dc:creator>TOSHIBA</dc:creator>
  <cp:lastModifiedBy>TOSHIBA</cp:lastModifiedBy>
  <dcterms:modified xsi:type="dcterms:W3CDTF">2024-01-14T11:55:30Z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7386B1DC45824CC3A2D1393A9A645D83_13</vt:lpwstr>
  </property>
</Properties>
</file>